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1A0B8D" w14:textId="77777777" w:rsidR="007B1D49" w:rsidRDefault="007B1D49"/>
    <w:tbl>
      <w:tblPr>
        <w:tblW w:w="5000" w:type="pct"/>
        <w:tblInd w:w="25" w:type="dxa"/>
        <w:tblBorders>
          <w:top w:val="nil"/>
        </w:tblBorders>
        <w:tblLayout w:type="fixed"/>
        <w:tblCellMar>
          <w:left w:w="15" w:type="dxa"/>
          <w:right w:w="15" w:type="dxa"/>
        </w:tblCellMar>
        <w:tblLook w:val="0000" w:firstRow="0" w:lastRow="0" w:firstColumn="0" w:lastColumn="0" w:noHBand="0" w:noVBand="0"/>
      </w:tblPr>
      <w:tblGrid>
        <w:gridCol w:w="2768"/>
        <w:gridCol w:w="8338"/>
      </w:tblGrid>
      <w:tr w:rsidR="007B1D49" w14:paraId="4D10A474" w14:textId="77777777">
        <w:tblPrEx>
          <w:tblCellMar>
            <w:top w:w="0" w:type="dxa"/>
            <w:bottom w:w="0" w:type="dxa"/>
          </w:tblCellMar>
        </w:tblPrEx>
        <w:tc>
          <w:tcPr>
            <w:tcW w:w="2608" w:type="dxa"/>
            <w:tcBorders>
              <w:top w:val="nil"/>
              <w:left w:val="nil"/>
              <w:bottom w:val="nil"/>
              <w:right w:val="nil"/>
            </w:tcBorders>
          </w:tcPr>
          <w:p w14:paraId="7239E4DB" w14:textId="77777777" w:rsidR="007B1D49" w:rsidRDefault="00000000">
            <w:pPr>
              <w:pStyle w:val="Text"/>
              <w:spacing w:before="75" w:after="75" w:line="240" w:lineRule="auto"/>
              <w:ind w:left="525" w:right="75"/>
            </w:pPr>
            <w:bookmarkStart w:id="0" w:name="0"/>
            <w:bookmarkEnd w:id="0"/>
            <w:r>
              <w:t>00:00</w:t>
            </w:r>
          </w:p>
        </w:tc>
        <w:tc>
          <w:tcPr>
            <w:tcW w:w="7855" w:type="dxa"/>
            <w:tcBorders>
              <w:top w:val="nil"/>
              <w:left w:val="nil"/>
              <w:bottom w:val="nil"/>
              <w:right w:val="nil"/>
            </w:tcBorders>
          </w:tcPr>
          <w:p w14:paraId="320D8E16" w14:textId="77777777" w:rsidR="007B1D49" w:rsidRDefault="00000000">
            <w:pPr>
              <w:pStyle w:val="Text"/>
              <w:spacing w:before="75" w:after="75" w:line="240" w:lineRule="auto"/>
              <w:ind w:left="525" w:right="75"/>
            </w:pPr>
            <w:r>
              <w:t>Down in a minute. Good afternoon, everybody. Thank you for joining us today for episode 5 of "From Gaps to Growth ." Today we are going to be talking about strengthening products and programs, but really driven by data, which is what we love to discuss. And we are absolutely thrilled to be joined by a guest today.</w:t>
            </w:r>
          </w:p>
        </w:tc>
      </w:tr>
      <w:tr w:rsidR="007B1D49" w14:paraId="31CC8F80" w14:textId="77777777">
        <w:tblPrEx>
          <w:tblCellMar>
            <w:top w:w="0" w:type="dxa"/>
            <w:bottom w:w="0" w:type="dxa"/>
          </w:tblCellMar>
        </w:tblPrEx>
        <w:tc>
          <w:tcPr>
            <w:tcW w:w="2608" w:type="dxa"/>
            <w:tcBorders>
              <w:top w:val="nil"/>
              <w:left w:val="nil"/>
              <w:bottom w:val="nil"/>
              <w:right w:val="nil"/>
            </w:tcBorders>
          </w:tcPr>
          <w:p w14:paraId="1281D467" w14:textId="77777777" w:rsidR="007B1D49" w:rsidRDefault="00000000">
            <w:pPr>
              <w:pStyle w:val="Text"/>
              <w:spacing w:before="75" w:after="75" w:line="240" w:lineRule="auto"/>
              <w:ind w:left="525" w:right="75"/>
            </w:pPr>
            <w:bookmarkStart w:id="1" w:name="27"/>
            <w:bookmarkEnd w:id="1"/>
            <w:r>
              <w:t>00:27</w:t>
            </w:r>
          </w:p>
        </w:tc>
        <w:tc>
          <w:tcPr>
            <w:tcW w:w="7855" w:type="dxa"/>
            <w:tcBorders>
              <w:top w:val="nil"/>
              <w:left w:val="nil"/>
              <w:bottom w:val="nil"/>
              <w:right w:val="nil"/>
            </w:tcBorders>
          </w:tcPr>
          <w:p w14:paraId="19BE3A3A" w14:textId="27A38FA4" w:rsidR="007B1D49" w:rsidRDefault="00000000">
            <w:pPr>
              <w:pStyle w:val="Text"/>
              <w:spacing w:before="75" w:after="75" w:line="240" w:lineRule="auto"/>
              <w:ind w:left="525" w:right="75"/>
            </w:pPr>
            <w:r>
              <w:t xml:space="preserve">We have Nikki Bialka, </w:t>
            </w:r>
            <w:r w:rsidR="0076794C">
              <w:t>of Fifth Third</w:t>
            </w:r>
            <w:r>
              <w:t>, who has graciously lent her experience and her knowledge and her wisdom for today's session. So, Nikki, welcome. Thank you so much for joining. Thanks, Bernard. Happy-- always happy to be with you and Laird talking about some of my favorite things: products and programs, and how we use data to really drive those things. So thanks for having me.</w:t>
            </w:r>
          </w:p>
        </w:tc>
      </w:tr>
      <w:tr w:rsidR="007B1D49" w14:paraId="1B713FDC" w14:textId="77777777">
        <w:tblPrEx>
          <w:tblCellMar>
            <w:top w:w="0" w:type="dxa"/>
            <w:bottom w:w="0" w:type="dxa"/>
          </w:tblCellMar>
        </w:tblPrEx>
        <w:tc>
          <w:tcPr>
            <w:tcW w:w="2608" w:type="dxa"/>
            <w:tcBorders>
              <w:top w:val="nil"/>
              <w:left w:val="nil"/>
              <w:bottom w:val="nil"/>
              <w:right w:val="nil"/>
            </w:tcBorders>
          </w:tcPr>
          <w:p w14:paraId="0FA9DF78" w14:textId="77777777" w:rsidR="007B1D49" w:rsidRDefault="00000000">
            <w:pPr>
              <w:pStyle w:val="Text"/>
              <w:spacing w:before="75" w:after="75" w:line="240" w:lineRule="auto"/>
              <w:ind w:left="525" w:right="75"/>
            </w:pPr>
            <w:bookmarkStart w:id="2" w:name="56"/>
            <w:bookmarkEnd w:id="2"/>
            <w:r>
              <w:t>00:56</w:t>
            </w:r>
          </w:p>
        </w:tc>
        <w:tc>
          <w:tcPr>
            <w:tcW w:w="7855" w:type="dxa"/>
            <w:tcBorders>
              <w:top w:val="nil"/>
              <w:left w:val="nil"/>
              <w:bottom w:val="nil"/>
              <w:right w:val="nil"/>
            </w:tcBorders>
          </w:tcPr>
          <w:p w14:paraId="02EEBA64" w14:textId="77777777" w:rsidR="007B1D49" w:rsidRDefault="00000000">
            <w:pPr>
              <w:pStyle w:val="Text"/>
              <w:spacing w:before="75" w:after="75" w:line="240" w:lineRule="auto"/>
              <w:ind w:left="525" w:right="75"/>
            </w:pPr>
            <w:r>
              <w:t>Yeah, you bet. Laird, would you like to get us going? Yes. And I want to, again, echo what Bernard said and thank Nikki for being here. And I know that we have a ton to cover, and as you guys know, it's a little bit of housekeeping. I have-- there are far more slides that you will get than we will cover today. So when you see on the side there that there's 30-some slides, I'm not going to go through them all, I promise. But this is a big topic.</w:t>
            </w:r>
          </w:p>
        </w:tc>
      </w:tr>
      <w:tr w:rsidR="007B1D49" w14:paraId="6D48C7A5" w14:textId="77777777">
        <w:tblPrEx>
          <w:tblCellMar>
            <w:top w:w="0" w:type="dxa"/>
            <w:bottom w:w="0" w:type="dxa"/>
          </w:tblCellMar>
        </w:tblPrEx>
        <w:tc>
          <w:tcPr>
            <w:tcW w:w="2608" w:type="dxa"/>
            <w:tcBorders>
              <w:top w:val="nil"/>
              <w:left w:val="nil"/>
              <w:bottom w:val="nil"/>
              <w:right w:val="nil"/>
            </w:tcBorders>
          </w:tcPr>
          <w:p w14:paraId="62AB90DF" w14:textId="77777777" w:rsidR="007B1D49" w:rsidRDefault="00000000">
            <w:pPr>
              <w:pStyle w:val="Text"/>
              <w:spacing w:before="75" w:after="75" w:line="240" w:lineRule="auto"/>
              <w:ind w:left="525" w:right="75"/>
            </w:pPr>
            <w:bookmarkStart w:id="3" w:name="87"/>
            <w:bookmarkEnd w:id="3"/>
            <w:r>
              <w:t>01:27</w:t>
            </w:r>
          </w:p>
        </w:tc>
        <w:tc>
          <w:tcPr>
            <w:tcW w:w="7855" w:type="dxa"/>
            <w:tcBorders>
              <w:top w:val="nil"/>
              <w:left w:val="nil"/>
              <w:bottom w:val="nil"/>
              <w:right w:val="nil"/>
            </w:tcBorders>
          </w:tcPr>
          <w:p w14:paraId="6AE1A376" w14:textId="77777777" w:rsidR="007B1D49" w:rsidRDefault="00000000">
            <w:pPr>
              <w:pStyle w:val="Text"/>
              <w:spacing w:before="75" w:after="75" w:line="240" w:lineRule="auto"/>
              <w:ind w:left="525" w:right="75"/>
            </w:pPr>
            <w:r>
              <w:t>And so, Nikki, I'm also going to tell you, you know, I may-- anything you have to add at any time, please stop me and say things. You know, this is meant to be a discussion. Same for those of you who are listening. If you want to have any questions answered, put them in the chat. But anyway, I'm going to get started with talking about how did we get here. And I do that, you know, every time we have these "Gaps to Growth" webinars, we start talking about where we are.</w:t>
            </w:r>
          </w:p>
        </w:tc>
      </w:tr>
      <w:tr w:rsidR="007B1D49" w14:paraId="186FE165" w14:textId="77777777">
        <w:tblPrEx>
          <w:tblCellMar>
            <w:top w:w="0" w:type="dxa"/>
            <w:bottom w:w="0" w:type="dxa"/>
          </w:tblCellMar>
        </w:tblPrEx>
        <w:tc>
          <w:tcPr>
            <w:tcW w:w="2608" w:type="dxa"/>
            <w:tcBorders>
              <w:top w:val="nil"/>
              <w:left w:val="nil"/>
              <w:bottom w:val="nil"/>
              <w:right w:val="nil"/>
            </w:tcBorders>
          </w:tcPr>
          <w:p w14:paraId="1C2006CB" w14:textId="77777777" w:rsidR="007B1D49" w:rsidRDefault="00000000">
            <w:pPr>
              <w:pStyle w:val="Text"/>
              <w:spacing w:before="75" w:after="75" w:line="240" w:lineRule="auto"/>
              <w:ind w:left="525" w:right="75"/>
            </w:pPr>
            <w:bookmarkStart w:id="4" w:name="118"/>
            <w:bookmarkEnd w:id="4"/>
            <w:r>
              <w:t>01:58</w:t>
            </w:r>
          </w:p>
        </w:tc>
        <w:tc>
          <w:tcPr>
            <w:tcW w:w="7855" w:type="dxa"/>
            <w:tcBorders>
              <w:top w:val="nil"/>
              <w:left w:val="nil"/>
              <w:bottom w:val="nil"/>
              <w:right w:val="nil"/>
            </w:tcBorders>
          </w:tcPr>
          <w:p w14:paraId="13B16B59" w14:textId="77777777" w:rsidR="007B1D49" w:rsidRDefault="00000000">
            <w:pPr>
              <w:pStyle w:val="Text"/>
              <w:spacing w:before="75" w:after="75" w:line="240" w:lineRule="auto"/>
              <w:ind w:left="525" w:right="75"/>
            </w:pPr>
            <w:r>
              <w:t>And so this is episode-- it's 5, right, Bernard? Right? Yeah. Episode 5. And so obviously, episode 1, we introduced the idea of the Gaps to Growth Roadmap, which is what you see in front of you. In episode 2, we dove into how to find opportunity, both new and missed. Episode 3, we talked about goal setting and right-sizing, so, you know, optimizing resources and sort of getting ready at the same time as, you know, finding gaps.</w:t>
            </w:r>
          </w:p>
        </w:tc>
      </w:tr>
      <w:tr w:rsidR="007B1D49" w14:paraId="0E587B93" w14:textId="77777777">
        <w:tblPrEx>
          <w:tblCellMar>
            <w:top w:w="0" w:type="dxa"/>
            <w:bottom w:w="0" w:type="dxa"/>
          </w:tblCellMar>
        </w:tblPrEx>
        <w:tc>
          <w:tcPr>
            <w:tcW w:w="2608" w:type="dxa"/>
            <w:tcBorders>
              <w:top w:val="nil"/>
              <w:left w:val="nil"/>
              <w:bottom w:val="nil"/>
              <w:right w:val="nil"/>
            </w:tcBorders>
          </w:tcPr>
          <w:p w14:paraId="17268BAD" w14:textId="77777777" w:rsidR="007B1D49" w:rsidRDefault="00000000">
            <w:pPr>
              <w:pStyle w:val="Text"/>
              <w:spacing w:before="75" w:after="75" w:line="240" w:lineRule="auto"/>
              <w:ind w:left="525" w:right="75"/>
            </w:pPr>
            <w:bookmarkStart w:id="5" w:name="150"/>
            <w:bookmarkEnd w:id="5"/>
            <w:r>
              <w:t>02:30</w:t>
            </w:r>
          </w:p>
        </w:tc>
        <w:tc>
          <w:tcPr>
            <w:tcW w:w="7855" w:type="dxa"/>
            <w:tcBorders>
              <w:top w:val="nil"/>
              <w:left w:val="nil"/>
              <w:bottom w:val="nil"/>
              <w:right w:val="nil"/>
            </w:tcBorders>
          </w:tcPr>
          <w:p w14:paraId="3CC9373A" w14:textId="77777777" w:rsidR="007B1D49" w:rsidRDefault="00000000">
            <w:pPr>
              <w:pStyle w:val="Text"/>
              <w:spacing w:before="75" w:after="75" w:line="240" w:lineRule="auto"/>
              <w:ind w:left="525" w:right="75"/>
            </w:pPr>
            <w:r>
              <w:t>And then episode 4-- last, I guess the last one we did-- we talked about-- what did we talk about? Oh, marketing. We talked about marketing. So there's a whole reason for doing this, and it's because we're, you know, we obviously wanted to frame it with the first three. And then talking about marketing to sort of like, how are we starting to connect and identify the demand, meaning the home buyer.</w:t>
            </w:r>
          </w:p>
        </w:tc>
      </w:tr>
      <w:tr w:rsidR="007B1D49" w14:paraId="4A6DA53E" w14:textId="77777777">
        <w:tblPrEx>
          <w:tblCellMar>
            <w:top w:w="0" w:type="dxa"/>
            <w:bottom w:w="0" w:type="dxa"/>
          </w:tblCellMar>
        </w:tblPrEx>
        <w:tc>
          <w:tcPr>
            <w:tcW w:w="2608" w:type="dxa"/>
            <w:tcBorders>
              <w:top w:val="nil"/>
              <w:left w:val="nil"/>
              <w:bottom w:val="nil"/>
              <w:right w:val="nil"/>
            </w:tcBorders>
          </w:tcPr>
          <w:p w14:paraId="73895F29" w14:textId="77777777" w:rsidR="007B1D49" w:rsidRDefault="00000000">
            <w:pPr>
              <w:pStyle w:val="Text"/>
              <w:spacing w:before="75" w:after="75" w:line="240" w:lineRule="auto"/>
              <w:ind w:left="525" w:right="75"/>
            </w:pPr>
            <w:bookmarkStart w:id="6" w:name="174"/>
            <w:bookmarkEnd w:id="6"/>
            <w:r>
              <w:t>02:54</w:t>
            </w:r>
          </w:p>
        </w:tc>
        <w:tc>
          <w:tcPr>
            <w:tcW w:w="7855" w:type="dxa"/>
            <w:tcBorders>
              <w:top w:val="nil"/>
              <w:left w:val="nil"/>
              <w:bottom w:val="nil"/>
              <w:right w:val="nil"/>
            </w:tcBorders>
          </w:tcPr>
          <w:p w14:paraId="7814A0E7" w14:textId="77777777" w:rsidR="007B1D49" w:rsidRDefault="00000000">
            <w:pPr>
              <w:pStyle w:val="Text"/>
              <w:spacing w:before="75" w:after="75" w:line="240" w:lineRule="auto"/>
              <w:ind w:left="525" w:right="75"/>
            </w:pPr>
            <w:r>
              <w:t>And now we're going to get into the nitty-gritty about, okay, if you want to, you know, create homeowners or create opportunity, what are the products, programs, and processes you need to be thinking about? So kind of, you know, recapping, and you can see that I wanted to emphasize product being in nearly every piece of this. What we really want to talk about is, you know, at the center of everything we do is the focus on opportunity.</w:t>
            </w:r>
          </w:p>
        </w:tc>
      </w:tr>
      <w:tr w:rsidR="007B1D49" w14:paraId="55B590ED" w14:textId="77777777">
        <w:tblPrEx>
          <w:tblCellMar>
            <w:top w:w="0" w:type="dxa"/>
            <w:bottom w:w="0" w:type="dxa"/>
          </w:tblCellMar>
        </w:tblPrEx>
        <w:tc>
          <w:tcPr>
            <w:tcW w:w="2608" w:type="dxa"/>
            <w:tcBorders>
              <w:top w:val="nil"/>
              <w:left w:val="nil"/>
              <w:bottom w:val="nil"/>
              <w:right w:val="nil"/>
            </w:tcBorders>
          </w:tcPr>
          <w:p w14:paraId="6B6927F1" w14:textId="77777777" w:rsidR="007B1D49" w:rsidRDefault="00000000">
            <w:pPr>
              <w:pStyle w:val="Text"/>
              <w:spacing w:before="75" w:after="75" w:line="240" w:lineRule="auto"/>
              <w:ind w:left="525" w:right="75"/>
            </w:pPr>
            <w:bookmarkStart w:id="7" w:name="203"/>
            <w:bookmarkEnd w:id="7"/>
            <w:r>
              <w:t>03:23</w:t>
            </w:r>
          </w:p>
        </w:tc>
        <w:tc>
          <w:tcPr>
            <w:tcW w:w="7855" w:type="dxa"/>
            <w:tcBorders>
              <w:top w:val="nil"/>
              <w:left w:val="nil"/>
              <w:bottom w:val="nil"/>
              <w:right w:val="nil"/>
            </w:tcBorders>
          </w:tcPr>
          <w:p w14:paraId="3C2E4262" w14:textId="77777777" w:rsidR="007B1D49" w:rsidRDefault="00000000">
            <w:pPr>
              <w:pStyle w:val="Text"/>
              <w:spacing w:before="75" w:after="75" w:line="240" w:lineRule="auto"/>
              <w:ind w:left="525" w:right="75"/>
            </w:pPr>
            <w:r>
              <w:t>By that, we mean loans, dollars, and that translates into growth share and market segment penetration. But what we've learned from that is that, you know, every market is different. Every borrower group or loan group or, you know, market segment, as you want to, you know, define it, is different. And, you know, kind of the point of this map is to find new ones.</w:t>
            </w:r>
          </w:p>
        </w:tc>
      </w:tr>
      <w:tr w:rsidR="007B1D49" w14:paraId="4534794E" w14:textId="77777777">
        <w:tblPrEx>
          <w:tblCellMar>
            <w:top w:w="0" w:type="dxa"/>
            <w:bottom w:w="0" w:type="dxa"/>
          </w:tblCellMar>
        </w:tblPrEx>
        <w:tc>
          <w:tcPr>
            <w:tcW w:w="2608" w:type="dxa"/>
            <w:tcBorders>
              <w:top w:val="nil"/>
              <w:left w:val="nil"/>
              <w:bottom w:val="nil"/>
              <w:right w:val="nil"/>
            </w:tcBorders>
          </w:tcPr>
          <w:p w14:paraId="3185C072" w14:textId="77777777" w:rsidR="007B1D49" w:rsidRDefault="00000000">
            <w:pPr>
              <w:pStyle w:val="Text"/>
              <w:spacing w:before="75" w:after="75" w:line="240" w:lineRule="auto"/>
              <w:ind w:left="525" w:right="75"/>
            </w:pPr>
            <w:bookmarkStart w:id="8" w:name="229"/>
            <w:bookmarkEnd w:id="8"/>
            <w:r>
              <w:t>03:49</w:t>
            </w:r>
          </w:p>
        </w:tc>
        <w:tc>
          <w:tcPr>
            <w:tcW w:w="7855" w:type="dxa"/>
            <w:tcBorders>
              <w:top w:val="nil"/>
              <w:left w:val="nil"/>
              <w:bottom w:val="nil"/>
              <w:right w:val="nil"/>
            </w:tcBorders>
          </w:tcPr>
          <w:p w14:paraId="7334A1EA" w14:textId="77777777" w:rsidR="007B1D49" w:rsidRDefault="00000000">
            <w:pPr>
              <w:pStyle w:val="Text"/>
              <w:spacing w:before="75" w:after="75" w:line="240" w:lineRule="auto"/>
              <w:ind w:left="525" w:right="75"/>
            </w:pPr>
            <w:r>
              <w:t xml:space="preserve">So look ahead and see what's coming at the same time that you're looking ahead and at the same time looking at the current data and looking backward to see what you've </w:t>
            </w:r>
            <w:r>
              <w:lastRenderedPageBreak/>
              <w:t>missed. You know, figuring out why you missed it and then figuring out what you need to do in order to capture that opportunity next time. And so I'm kind of going to frame why we want to talk about products and programs. But, you know, basically one of the things we always like to talk about is that, you know, to get to the end game of origination, we have to start with a household.</w:t>
            </w:r>
          </w:p>
        </w:tc>
      </w:tr>
      <w:tr w:rsidR="007B1D49" w14:paraId="65A4CA15" w14:textId="77777777">
        <w:tblPrEx>
          <w:tblCellMar>
            <w:top w:w="0" w:type="dxa"/>
            <w:bottom w:w="0" w:type="dxa"/>
          </w:tblCellMar>
        </w:tblPrEx>
        <w:tc>
          <w:tcPr>
            <w:tcW w:w="2608" w:type="dxa"/>
            <w:tcBorders>
              <w:top w:val="nil"/>
              <w:left w:val="nil"/>
              <w:bottom w:val="nil"/>
              <w:right w:val="nil"/>
            </w:tcBorders>
          </w:tcPr>
          <w:p w14:paraId="091E8360" w14:textId="77777777" w:rsidR="007B1D49" w:rsidRDefault="00000000">
            <w:pPr>
              <w:pStyle w:val="Text"/>
              <w:spacing w:before="75" w:after="75" w:line="240" w:lineRule="auto"/>
              <w:ind w:left="525" w:right="75"/>
            </w:pPr>
            <w:bookmarkStart w:id="9" w:name="263"/>
            <w:bookmarkEnd w:id="9"/>
            <w:r>
              <w:lastRenderedPageBreak/>
              <w:t>04:23</w:t>
            </w:r>
          </w:p>
        </w:tc>
        <w:tc>
          <w:tcPr>
            <w:tcW w:w="7855" w:type="dxa"/>
            <w:tcBorders>
              <w:top w:val="nil"/>
              <w:left w:val="nil"/>
              <w:bottom w:val="nil"/>
              <w:right w:val="nil"/>
            </w:tcBorders>
          </w:tcPr>
          <w:p w14:paraId="72A2ABC6" w14:textId="77777777" w:rsidR="007B1D49" w:rsidRDefault="00000000">
            <w:pPr>
              <w:pStyle w:val="Text"/>
              <w:spacing w:before="75" w:after="75" w:line="240" w:lineRule="auto"/>
              <w:ind w:left="525" w:right="75"/>
            </w:pPr>
            <w:r>
              <w:t>And the households can be, you know, really are in what we call home buyer pools of opportunity. And there's a lot of different groups you can put them in. And really what these different groups mean is where or how far away is that household from starting the homeowner journey. And you'll notice that I'm going to use the homeowner journey as the center of a lot of these discussions. And that's because really that is at the heart of, you know, that loan origination down the road.</w:t>
            </w:r>
          </w:p>
        </w:tc>
      </w:tr>
      <w:tr w:rsidR="007B1D49" w14:paraId="5637CA51" w14:textId="77777777">
        <w:tblPrEx>
          <w:tblCellMar>
            <w:top w:w="0" w:type="dxa"/>
            <w:bottom w:w="0" w:type="dxa"/>
          </w:tblCellMar>
        </w:tblPrEx>
        <w:tc>
          <w:tcPr>
            <w:tcW w:w="2608" w:type="dxa"/>
            <w:tcBorders>
              <w:top w:val="nil"/>
              <w:left w:val="nil"/>
              <w:bottom w:val="nil"/>
              <w:right w:val="nil"/>
            </w:tcBorders>
          </w:tcPr>
          <w:p w14:paraId="7DE96AE8" w14:textId="77777777" w:rsidR="007B1D49" w:rsidRDefault="00000000">
            <w:pPr>
              <w:pStyle w:val="Text"/>
              <w:spacing w:before="75" w:after="75" w:line="240" w:lineRule="auto"/>
              <w:ind w:left="525" w:right="75"/>
            </w:pPr>
            <w:bookmarkStart w:id="10" w:name="292"/>
            <w:bookmarkEnd w:id="10"/>
            <w:r>
              <w:t>04:52</w:t>
            </w:r>
          </w:p>
        </w:tc>
        <w:tc>
          <w:tcPr>
            <w:tcW w:w="7855" w:type="dxa"/>
            <w:tcBorders>
              <w:top w:val="nil"/>
              <w:left w:val="nil"/>
              <w:bottom w:val="nil"/>
              <w:right w:val="nil"/>
            </w:tcBorders>
          </w:tcPr>
          <w:p w14:paraId="7EB739F8" w14:textId="77777777" w:rsidR="007B1D49" w:rsidRDefault="00000000">
            <w:pPr>
              <w:pStyle w:val="Text"/>
              <w:spacing w:before="75" w:after="75" w:line="240" w:lineRule="auto"/>
              <w:ind w:left="525" w:right="75"/>
            </w:pPr>
            <w:r>
              <w:t>Well, how did that happen? That's close. Anyway, so, you know, there are those that are market ready. Those are the ones ready right now to, you know, to apply. There are those that are on the path. There are households that are just building for readiness. And there are some that are just not thinking about it right now. And whether they will or won't, you know, is really kind of one of the things that the education and marketing piece is all about.</w:t>
            </w:r>
          </w:p>
        </w:tc>
      </w:tr>
      <w:tr w:rsidR="007B1D49" w14:paraId="1A2AA934" w14:textId="77777777">
        <w:tblPrEx>
          <w:tblCellMar>
            <w:top w:w="0" w:type="dxa"/>
            <w:bottom w:w="0" w:type="dxa"/>
          </w:tblCellMar>
        </w:tblPrEx>
        <w:tc>
          <w:tcPr>
            <w:tcW w:w="2608" w:type="dxa"/>
            <w:tcBorders>
              <w:top w:val="nil"/>
              <w:left w:val="nil"/>
              <w:bottom w:val="nil"/>
              <w:right w:val="nil"/>
            </w:tcBorders>
          </w:tcPr>
          <w:p w14:paraId="35595C92" w14:textId="77777777" w:rsidR="007B1D49" w:rsidRDefault="00000000">
            <w:pPr>
              <w:pStyle w:val="Text"/>
              <w:spacing w:before="75" w:after="75" w:line="240" w:lineRule="auto"/>
              <w:ind w:left="525" w:right="75"/>
            </w:pPr>
            <w:bookmarkStart w:id="11" w:name="321"/>
            <w:bookmarkEnd w:id="11"/>
            <w:r>
              <w:t>05:21</w:t>
            </w:r>
          </w:p>
        </w:tc>
        <w:tc>
          <w:tcPr>
            <w:tcW w:w="7855" w:type="dxa"/>
            <w:tcBorders>
              <w:top w:val="nil"/>
              <w:left w:val="nil"/>
              <w:bottom w:val="nil"/>
              <w:right w:val="nil"/>
            </w:tcBorders>
          </w:tcPr>
          <w:p w14:paraId="40410A08" w14:textId="77777777" w:rsidR="007B1D49" w:rsidRDefault="00000000">
            <w:pPr>
              <w:pStyle w:val="Text"/>
              <w:spacing w:before="75" w:after="75" w:line="240" w:lineRule="auto"/>
              <w:ind w:left="525" w:right="75"/>
            </w:pPr>
            <w:r>
              <w:t>But the point of showing this, though, is that based on how far away they are from starting their journey, it means that the strategies that you're thinking about are also short, intermediate, and long term. So while you're looking at strategies, products, programs, recruiting, you know, whatever type of strategy we're talking about for market ready, you're also thinking about what can we do to start moving those on the path to becoming market ready at the same time that you're thinking about how can we build, how can we help build a lot of these households for readiness.</w:t>
            </w:r>
          </w:p>
        </w:tc>
      </w:tr>
      <w:tr w:rsidR="007B1D49" w14:paraId="38E5AE67" w14:textId="77777777">
        <w:tblPrEx>
          <w:tblCellMar>
            <w:top w:w="0" w:type="dxa"/>
            <w:bottom w:w="0" w:type="dxa"/>
          </w:tblCellMar>
        </w:tblPrEx>
        <w:tc>
          <w:tcPr>
            <w:tcW w:w="2608" w:type="dxa"/>
            <w:tcBorders>
              <w:top w:val="nil"/>
              <w:left w:val="nil"/>
              <w:bottom w:val="nil"/>
              <w:right w:val="nil"/>
            </w:tcBorders>
          </w:tcPr>
          <w:p w14:paraId="71A9F0A0" w14:textId="77777777" w:rsidR="007B1D49" w:rsidRDefault="00000000">
            <w:pPr>
              <w:pStyle w:val="Text"/>
              <w:spacing w:before="75" w:after="75" w:line="240" w:lineRule="auto"/>
              <w:ind w:left="525" w:right="75"/>
            </w:pPr>
            <w:bookmarkStart w:id="12" w:name="358"/>
            <w:bookmarkEnd w:id="12"/>
            <w:r>
              <w:t>05:58</w:t>
            </w:r>
          </w:p>
        </w:tc>
        <w:tc>
          <w:tcPr>
            <w:tcW w:w="7855" w:type="dxa"/>
            <w:tcBorders>
              <w:top w:val="nil"/>
              <w:left w:val="nil"/>
              <w:bottom w:val="nil"/>
              <w:right w:val="nil"/>
            </w:tcBorders>
          </w:tcPr>
          <w:p w14:paraId="1F8127EF" w14:textId="77777777" w:rsidR="007B1D49" w:rsidRDefault="00000000">
            <w:pPr>
              <w:pStyle w:val="Text"/>
              <w:spacing w:before="75" w:after="75" w:line="240" w:lineRule="auto"/>
              <w:ind w:left="525" w:right="75"/>
            </w:pPr>
            <w:r>
              <w:t>So that's why this home buyer pool is important. And this readiness continuum is important because it really is behind the reason that even as you're thinking about what you're going to do today for tomorrow, while we're always looking ahead. And so obviously a part of that is, you know, again, this is getting-- I'm getting similar with this. We look at that home buyer continuum and then we think about, all right, well, what has to happen to go from the home household to a loan?</w:t>
            </w:r>
          </w:p>
        </w:tc>
      </w:tr>
      <w:tr w:rsidR="007B1D49" w14:paraId="54810DAB" w14:textId="77777777">
        <w:tblPrEx>
          <w:tblCellMar>
            <w:top w:w="0" w:type="dxa"/>
            <w:bottom w:w="0" w:type="dxa"/>
          </w:tblCellMar>
        </w:tblPrEx>
        <w:tc>
          <w:tcPr>
            <w:tcW w:w="2608" w:type="dxa"/>
            <w:tcBorders>
              <w:top w:val="nil"/>
              <w:left w:val="nil"/>
              <w:bottom w:val="nil"/>
              <w:right w:val="nil"/>
            </w:tcBorders>
          </w:tcPr>
          <w:p w14:paraId="5E607032" w14:textId="77777777" w:rsidR="007B1D49" w:rsidRDefault="00000000">
            <w:pPr>
              <w:pStyle w:val="Text"/>
              <w:spacing w:before="75" w:after="75" w:line="240" w:lineRule="auto"/>
              <w:ind w:left="525" w:right="75"/>
            </w:pPr>
            <w:bookmarkStart w:id="13" w:name="388"/>
            <w:bookmarkEnd w:id="13"/>
            <w:r>
              <w:t>06:28</w:t>
            </w:r>
          </w:p>
        </w:tc>
        <w:tc>
          <w:tcPr>
            <w:tcW w:w="7855" w:type="dxa"/>
            <w:tcBorders>
              <w:top w:val="nil"/>
              <w:left w:val="nil"/>
              <w:bottom w:val="nil"/>
              <w:right w:val="nil"/>
            </w:tcBorders>
          </w:tcPr>
          <w:p w14:paraId="34BD12A5" w14:textId="77777777" w:rsidR="007B1D49" w:rsidRDefault="00000000">
            <w:pPr>
              <w:pStyle w:val="Text"/>
              <w:spacing w:before="75" w:after="75" w:line="240" w:lineRule="auto"/>
              <w:ind w:left="525" w:right="75"/>
            </w:pPr>
            <w:r>
              <w:t>Well, you know, you kind of look at it. You have households, then you have the households that apply, then you have those that are applications that are approved and the loans that are originated, right? That's sort of the pathway. So where products, programs, and process come along, they are what I like to call tools that turn a household into a homeowner. So they basically take that desire to own a home, and that ends up in origination.</w:t>
            </w:r>
          </w:p>
        </w:tc>
      </w:tr>
      <w:tr w:rsidR="007B1D49" w14:paraId="02B7B511" w14:textId="77777777">
        <w:tblPrEx>
          <w:tblCellMar>
            <w:top w:w="0" w:type="dxa"/>
            <w:bottom w:w="0" w:type="dxa"/>
          </w:tblCellMar>
        </w:tblPrEx>
        <w:tc>
          <w:tcPr>
            <w:tcW w:w="2608" w:type="dxa"/>
            <w:tcBorders>
              <w:top w:val="nil"/>
              <w:left w:val="nil"/>
              <w:bottom w:val="nil"/>
              <w:right w:val="nil"/>
            </w:tcBorders>
          </w:tcPr>
          <w:p w14:paraId="75F64F21" w14:textId="77777777" w:rsidR="007B1D49" w:rsidRDefault="00000000">
            <w:pPr>
              <w:pStyle w:val="Text"/>
              <w:spacing w:before="75" w:after="75" w:line="240" w:lineRule="auto"/>
              <w:ind w:left="525" w:right="75"/>
            </w:pPr>
            <w:bookmarkStart w:id="14" w:name="416"/>
            <w:bookmarkEnd w:id="14"/>
            <w:r>
              <w:t>06:56</w:t>
            </w:r>
          </w:p>
        </w:tc>
        <w:tc>
          <w:tcPr>
            <w:tcW w:w="7855" w:type="dxa"/>
            <w:tcBorders>
              <w:top w:val="nil"/>
              <w:left w:val="nil"/>
              <w:bottom w:val="nil"/>
              <w:right w:val="nil"/>
            </w:tcBorders>
          </w:tcPr>
          <w:p w14:paraId="0546A86B" w14:textId="77777777" w:rsidR="007B1D49" w:rsidRDefault="00000000">
            <w:pPr>
              <w:pStyle w:val="Text"/>
              <w:spacing w:before="75" w:after="75" w:line="240" w:lineRule="auto"/>
              <w:ind w:left="525" w:right="75"/>
            </w:pPr>
            <w:r>
              <w:t>So product really is what you're lending, you know? You know, what is that loan? What are the terms? What's the pricing like? Also, what kind of property are you going to be financing? The program is, you know, what's around it? What assistance is there? You know, what education, what support are you putting around this, you know, that lending, that product to make sure that more homeowners can take advantage of it or more households can take advantage of it? And the last piece is the process.</w:t>
            </w:r>
          </w:p>
        </w:tc>
      </w:tr>
      <w:tr w:rsidR="007B1D49" w14:paraId="55B4C6FA" w14:textId="77777777">
        <w:tblPrEx>
          <w:tblCellMar>
            <w:top w:w="0" w:type="dxa"/>
            <w:bottom w:w="0" w:type="dxa"/>
          </w:tblCellMar>
        </w:tblPrEx>
        <w:tc>
          <w:tcPr>
            <w:tcW w:w="2608" w:type="dxa"/>
            <w:tcBorders>
              <w:top w:val="nil"/>
              <w:left w:val="nil"/>
              <w:bottom w:val="nil"/>
              <w:right w:val="nil"/>
            </w:tcBorders>
          </w:tcPr>
          <w:p w14:paraId="5CA9F663" w14:textId="77777777" w:rsidR="007B1D49" w:rsidRDefault="00000000">
            <w:pPr>
              <w:pStyle w:val="Text"/>
              <w:spacing w:before="75" w:after="75" w:line="240" w:lineRule="auto"/>
              <w:ind w:left="525" w:right="75"/>
            </w:pPr>
            <w:bookmarkStart w:id="15" w:name="446"/>
            <w:bookmarkEnd w:id="15"/>
            <w:r>
              <w:t>07:26</w:t>
            </w:r>
          </w:p>
        </w:tc>
        <w:tc>
          <w:tcPr>
            <w:tcW w:w="7855" w:type="dxa"/>
            <w:tcBorders>
              <w:top w:val="nil"/>
              <w:left w:val="nil"/>
              <w:bottom w:val="nil"/>
              <w:right w:val="nil"/>
            </w:tcBorders>
          </w:tcPr>
          <w:p w14:paraId="7F5E0A0E" w14:textId="77777777" w:rsidR="007B1D49" w:rsidRDefault="00000000">
            <w:pPr>
              <w:pStyle w:val="Text"/>
              <w:spacing w:before="75" w:after="75" w:line="240" w:lineRule="auto"/>
              <w:ind w:left="525" w:right="75"/>
            </w:pPr>
            <w:r>
              <w:t xml:space="preserve">And a lot of times process and program are closely related. That's, you know, what are you doing to enable it? How can you, you know, how does the file move for you and how does the file and the process move for the potential homeowner? And so with that, you know, kind of at the start, we have three different places, you know, </w:t>
            </w:r>
            <w:r>
              <w:lastRenderedPageBreak/>
              <w:t>where in this journey, going back to that journey here, where in that journey do products and programs matter?</w:t>
            </w:r>
          </w:p>
        </w:tc>
      </w:tr>
      <w:tr w:rsidR="007B1D49" w14:paraId="7BCBFD90" w14:textId="77777777">
        <w:tblPrEx>
          <w:tblCellMar>
            <w:top w:w="0" w:type="dxa"/>
            <w:bottom w:w="0" w:type="dxa"/>
          </w:tblCellMar>
        </w:tblPrEx>
        <w:tc>
          <w:tcPr>
            <w:tcW w:w="2608" w:type="dxa"/>
            <w:tcBorders>
              <w:top w:val="nil"/>
              <w:left w:val="nil"/>
              <w:bottom w:val="nil"/>
              <w:right w:val="nil"/>
            </w:tcBorders>
          </w:tcPr>
          <w:p w14:paraId="13424375" w14:textId="77777777" w:rsidR="007B1D49" w:rsidRDefault="00000000">
            <w:pPr>
              <w:pStyle w:val="Text"/>
              <w:spacing w:before="75" w:after="75" w:line="240" w:lineRule="auto"/>
              <w:ind w:left="525" w:right="75"/>
            </w:pPr>
            <w:bookmarkStart w:id="16" w:name="479"/>
            <w:bookmarkEnd w:id="16"/>
            <w:r>
              <w:lastRenderedPageBreak/>
              <w:t>07:59</w:t>
            </w:r>
          </w:p>
        </w:tc>
        <w:tc>
          <w:tcPr>
            <w:tcW w:w="7855" w:type="dxa"/>
            <w:tcBorders>
              <w:top w:val="nil"/>
              <w:left w:val="nil"/>
              <w:bottom w:val="nil"/>
              <w:right w:val="nil"/>
            </w:tcBorders>
          </w:tcPr>
          <w:p w14:paraId="7022A2C9" w14:textId="77777777" w:rsidR="007B1D49" w:rsidRDefault="00000000">
            <w:pPr>
              <w:pStyle w:val="Text"/>
              <w:spacing w:before="75" w:after="75" w:line="240" w:lineRule="auto"/>
              <w:ind w:left="525" w:right="75"/>
            </w:pPr>
            <w:r>
              <w:t>Today we're going to spend a lot of time on one and two. So before the application, during the application, but also what products and programs matter after the closing to help homeowners stay in their homes and build wealth through their household. And so then I'm going to start having an actual conversation here. The piece of this that we want to talk about is what data matter.</w:t>
            </w:r>
          </w:p>
        </w:tc>
      </w:tr>
      <w:tr w:rsidR="007B1D49" w14:paraId="5F6C173C" w14:textId="77777777">
        <w:tblPrEx>
          <w:tblCellMar>
            <w:top w:w="0" w:type="dxa"/>
            <w:bottom w:w="0" w:type="dxa"/>
          </w:tblCellMar>
        </w:tblPrEx>
        <w:tc>
          <w:tcPr>
            <w:tcW w:w="2608" w:type="dxa"/>
            <w:tcBorders>
              <w:top w:val="nil"/>
              <w:left w:val="nil"/>
              <w:bottom w:val="nil"/>
              <w:right w:val="nil"/>
            </w:tcBorders>
          </w:tcPr>
          <w:p w14:paraId="5BCB89F4" w14:textId="77777777" w:rsidR="007B1D49" w:rsidRDefault="00000000">
            <w:pPr>
              <w:pStyle w:val="Text"/>
              <w:spacing w:before="75" w:after="75" w:line="240" w:lineRule="auto"/>
              <w:ind w:left="525" w:right="75"/>
            </w:pPr>
            <w:bookmarkStart w:id="17" w:name="509"/>
            <w:bookmarkEnd w:id="17"/>
            <w:r>
              <w:t>08:29</w:t>
            </w:r>
          </w:p>
        </w:tc>
        <w:tc>
          <w:tcPr>
            <w:tcW w:w="7855" w:type="dxa"/>
            <w:tcBorders>
              <w:top w:val="nil"/>
              <w:left w:val="nil"/>
              <w:bottom w:val="nil"/>
              <w:right w:val="nil"/>
            </w:tcBorders>
          </w:tcPr>
          <w:p w14:paraId="2A782D3C" w14:textId="77777777" w:rsidR="007B1D49" w:rsidRDefault="00000000">
            <w:pPr>
              <w:pStyle w:val="Text"/>
              <w:spacing w:before="75" w:after="75" w:line="240" w:lineRule="auto"/>
              <w:ind w:left="525" w:right="75"/>
            </w:pPr>
            <w:r>
              <w:t>And as you can see here, there is a wide variety. We look at census data, you know, households by income, you know, who are the renters that it could afford to buy? We look at our forecast data. What is the purchase demand by tract going to look like? We look at HOMDA. Who applied and who didn't? Why didn't they, you know, why did they fall out? Was it a denial? Was it withdrawal? We look at current property loans, you know, to start looking at who are the top lenders in each market and what products are they using?</w:t>
            </w:r>
          </w:p>
        </w:tc>
      </w:tr>
      <w:tr w:rsidR="007B1D49" w14:paraId="1594520D" w14:textId="77777777">
        <w:tblPrEx>
          <w:tblCellMar>
            <w:top w:w="0" w:type="dxa"/>
            <w:bottom w:w="0" w:type="dxa"/>
          </w:tblCellMar>
        </w:tblPrEx>
        <w:tc>
          <w:tcPr>
            <w:tcW w:w="2608" w:type="dxa"/>
            <w:tcBorders>
              <w:top w:val="nil"/>
              <w:left w:val="nil"/>
              <w:bottom w:val="nil"/>
              <w:right w:val="nil"/>
            </w:tcBorders>
          </w:tcPr>
          <w:p w14:paraId="50C43ABA" w14:textId="77777777" w:rsidR="007B1D49" w:rsidRDefault="00000000">
            <w:pPr>
              <w:pStyle w:val="Text"/>
              <w:spacing w:before="75" w:after="75" w:line="240" w:lineRule="auto"/>
              <w:ind w:left="525" w:right="75"/>
            </w:pPr>
            <w:bookmarkStart w:id="18" w:name="541"/>
            <w:bookmarkEnd w:id="18"/>
            <w:r>
              <w:t>09:01</w:t>
            </w:r>
          </w:p>
        </w:tc>
        <w:tc>
          <w:tcPr>
            <w:tcW w:w="7855" w:type="dxa"/>
            <w:tcBorders>
              <w:top w:val="nil"/>
              <w:left w:val="nil"/>
              <w:bottom w:val="nil"/>
              <w:right w:val="nil"/>
            </w:tcBorders>
          </w:tcPr>
          <w:p w14:paraId="130DDAEC" w14:textId="77777777" w:rsidR="007B1D49" w:rsidRDefault="00000000">
            <w:pPr>
              <w:pStyle w:val="Text"/>
              <w:spacing w:before="75" w:after="75" w:line="240" w:lineRule="auto"/>
              <w:ind w:left="525" w:right="75"/>
            </w:pPr>
            <w:r>
              <w:t>We look at appraisal and property information to understand the role that the property, you know, plays in this whole process. You need to look at your loan files. There's a lot you can learn from that when it gets to that program and process time. And finally, you know, we look at intake, credit, and servicing, a lot of different pieces so that you can identify who's missing, and that's that untapped demand. Why they're missing? Is it product, you know, product, program, or process?</w:t>
            </w:r>
          </w:p>
        </w:tc>
      </w:tr>
      <w:tr w:rsidR="007B1D49" w14:paraId="111CC3E1" w14:textId="77777777">
        <w:tblPrEx>
          <w:tblCellMar>
            <w:top w:w="0" w:type="dxa"/>
            <w:bottom w:w="0" w:type="dxa"/>
          </w:tblCellMar>
        </w:tblPrEx>
        <w:tc>
          <w:tcPr>
            <w:tcW w:w="2608" w:type="dxa"/>
            <w:tcBorders>
              <w:top w:val="nil"/>
              <w:left w:val="nil"/>
              <w:bottom w:val="nil"/>
              <w:right w:val="nil"/>
            </w:tcBorders>
          </w:tcPr>
          <w:p w14:paraId="761C66AE" w14:textId="77777777" w:rsidR="007B1D49" w:rsidRDefault="00000000">
            <w:pPr>
              <w:pStyle w:val="Text"/>
              <w:spacing w:before="75" w:after="75" w:line="240" w:lineRule="auto"/>
              <w:ind w:left="525" w:right="75"/>
            </w:pPr>
            <w:bookmarkStart w:id="19" w:name="572"/>
            <w:bookmarkEnd w:id="19"/>
            <w:r>
              <w:t>09:32</w:t>
            </w:r>
          </w:p>
        </w:tc>
        <w:tc>
          <w:tcPr>
            <w:tcW w:w="7855" w:type="dxa"/>
            <w:tcBorders>
              <w:top w:val="nil"/>
              <w:left w:val="nil"/>
              <w:bottom w:val="nil"/>
              <w:right w:val="nil"/>
            </w:tcBorders>
          </w:tcPr>
          <w:p w14:paraId="3A9C16A0" w14:textId="77777777" w:rsidR="007B1D49" w:rsidRDefault="00000000">
            <w:pPr>
              <w:pStyle w:val="Text"/>
              <w:spacing w:before="75" w:after="75" w:line="240" w:lineRule="auto"/>
              <w:ind w:left="525" w:right="75"/>
            </w:pPr>
            <w:r>
              <w:t>And then if they're not even at the table, why not? And so, Bernard, I'm going to toss this to you for a second here. And before we bring Nikki on, you know, I don't know if you want to, you know, share your screen or just talk through it. You know, what is the circumstance? Like, how would you get to a point with one of our clients where you're sitting there and you're thinking about product and program? Where in this process are you? What are you looking at?</w:t>
            </w:r>
          </w:p>
        </w:tc>
      </w:tr>
      <w:tr w:rsidR="007B1D49" w14:paraId="6650674D" w14:textId="77777777">
        <w:tblPrEx>
          <w:tblCellMar>
            <w:top w:w="0" w:type="dxa"/>
            <w:bottom w:w="0" w:type="dxa"/>
          </w:tblCellMar>
        </w:tblPrEx>
        <w:tc>
          <w:tcPr>
            <w:tcW w:w="2608" w:type="dxa"/>
            <w:tcBorders>
              <w:top w:val="nil"/>
              <w:left w:val="nil"/>
              <w:bottom w:val="nil"/>
              <w:right w:val="nil"/>
            </w:tcBorders>
          </w:tcPr>
          <w:p w14:paraId="17935AB8" w14:textId="77777777" w:rsidR="007B1D49" w:rsidRDefault="00000000">
            <w:pPr>
              <w:pStyle w:val="Text"/>
              <w:spacing w:before="75" w:after="75" w:line="240" w:lineRule="auto"/>
              <w:ind w:left="525" w:right="75"/>
            </w:pPr>
            <w:bookmarkStart w:id="20" w:name="600"/>
            <w:bookmarkEnd w:id="20"/>
            <w:r>
              <w:t>10:00</w:t>
            </w:r>
          </w:p>
        </w:tc>
        <w:tc>
          <w:tcPr>
            <w:tcW w:w="7855" w:type="dxa"/>
            <w:tcBorders>
              <w:top w:val="nil"/>
              <w:left w:val="nil"/>
              <w:bottom w:val="nil"/>
              <w:right w:val="nil"/>
            </w:tcBorders>
          </w:tcPr>
          <w:p w14:paraId="0B0BFF5E" w14:textId="77777777" w:rsidR="007B1D49" w:rsidRDefault="00000000">
            <w:pPr>
              <w:pStyle w:val="Text"/>
              <w:spacing w:before="75" w:after="75" w:line="240" w:lineRule="auto"/>
              <w:ind w:left="525" w:right="75"/>
            </w:pPr>
            <w:r>
              <w:t>Market share, you know, give me a walkthrough about, like, how it typically goes before they really dig in. Yeah, I am going to share my screen and kind of talk through it here. So, you know, Laird just had a quick map of the Atlanta market, and I've actually narrowed it down to specifically Fulton County. So within Atlanta, the Atlanta MSA, we're looking specifically at Fulton County. Bernard, your screen's not showing.</w:t>
            </w:r>
          </w:p>
        </w:tc>
      </w:tr>
      <w:tr w:rsidR="007B1D49" w14:paraId="48521C54" w14:textId="77777777">
        <w:tblPrEx>
          <w:tblCellMar>
            <w:top w:w="0" w:type="dxa"/>
            <w:bottom w:w="0" w:type="dxa"/>
          </w:tblCellMar>
        </w:tblPrEx>
        <w:tc>
          <w:tcPr>
            <w:tcW w:w="2608" w:type="dxa"/>
            <w:tcBorders>
              <w:top w:val="nil"/>
              <w:left w:val="nil"/>
              <w:bottom w:val="nil"/>
              <w:right w:val="nil"/>
            </w:tcBorders>
          </w:tcPr>
          <w:p w14:paraId="3597F0FB" w14:textId="77777777" w:rsidR="007B1D49" w:rsidRDefault="00000000">
            <w:pPr>
              <w:pStyle w:val="Text"/>
              <w:spacing w:before="75" w:after="75" w:line="240" w:lineRule="auto"/>
              <w:ind w:left="525" w:right="75"/>
            </w:pPr>
            <w:bookmarkStart w:id="21" w:name="632"/>
            <w:bookmarkEnd w:id="21"/>
            <w:r>
              <w:t>10:32</w:t>
            </w:r>
          </w:p>
        </w:tc>
        <w:tc>
          <w:tcPr>
            <w:tcW w:w="7855" w:type="dxa"/>
            <w:tcBorders>
              <w:top w:val="nil"/>
              <w:left w:val="nil"/>
              <w:bottom w:val="nil"/>
              <w:right w:val="nil"/>
            </w:tcBorders>
          </w:tcPr>
          <w:p w14:paraId="21049844" w14:textId="77777777" w:rsidR="007B1D49" w:rsidRDefault="00000000">
            <w:pPr>
              <w:pStyle w:val="Text"/>
              <w:spacing w:before="75" w:after="75" w:line="240" w:lineRule="auto"/>
              <w:ind w:left="525" w:right="75"/>
            </w:pPr>
            <w:r>
              <w:t>Okay. There you go. Thank you. Thank you. Okay, so we're now specifically looking at Fulton. So the thought when I'm talking to clients is if they came to me and they said, "Hey, Bernard, you know, we would love to get more business in Fulton County specifically." So I would pull that up, I would pull up Fulton, and I would see, I would also add kind of their originations.</w:t>
            </w:r>
          </w:p>
        </w:tc>
      </w:tr>
      <w:tr w:rsidR="007B1D49" w14:paraId="4E4E58E7" w14:textId="77777777">
        <w:tblPrEx>
          <w:tblCellMar>
            <w:top w:w="0" w:type="dxa"/>
            <w:bottom w:w="0" w:type="dxa"/>
          </w:tblCellMar>
        </w:tblPrEx>
        <w:tc>
          <w:tcPr>
            <w:tcW w:w="2608" w:type="dxa"/>
            <w:tcBorders>
              <w:top w:val="nil"/>
              <w:left w:val="nil"/>
              <w:bottom w:val="nil"/>
              <w:right w:val="nil"/>
            </w:tcBorders>
          </w:tcPr>
          <w:p w14:paraId="1115A221" w14:textId="77777777" w:rsidR="007B1D49" w:rsidRDefault="00000000">
            <w:pPr>
              <w:pStyle w:val="Text"/>
              <w:spacing w:before="75" w:after="75" w:line="240" w:lineRule="auto"/>
              <w:ind w:left="525" w:right="75"/>
            </w:pPr>
            <w:bookmarkStart w:id="22" w:name="661"/>
            <w:bookmarkEnd w:id="22"/>
            <w:r>
              <w:t>11:01</w:t>
            </w:r>
          </w:p>
        </w:tc>
        <w:tc>
          <w:tcPr>
            <w:tcW w:w="7855" w:type="dxa"/>
            <w:tcBorders>
              <w:top w:val="nil"/>
              <w:left w:val="nil"/>
              <w:bottom w:val="nil"/>
              <w:right w:val="nil"/>
            </w:tcBorders>
          </w:tcPr>
          <w:p w14:paraId="05F976C7" w14:textId="77777777" w:rsidR="007B1D49" w:rsidRDefault="00000000">
            <w:pPr>
              <w:pStyle w:val="Text"/>
              <w:spacing w:before="75" w:after="75" w:line="240" w:lineRule="auto"/>
              <w:ind w:left="525" w:right="75"/>
            </w:pPr>
            <w:r>
              <w:t>So we would be able to see, for example, that each blue circle represents an origination that this client did. And you can see that they are, you know, kind of well-distributed throughout this particular county. But what we've also done, the reason that we have different colors is that we've actually divided the Fulton County itself, because it's a large county, into these smaller zones or neighborhoods.</w:t>
            </w:r>
          </w:p>
        </w:tc>
      </w:tr>
      <w:tr w:rsidR="007B1D49" w14:paraId="34CCA90C" w14:textId="77777777">
        <w:tblPrEx>
          <w:tblCellMar>
            <w:top w:w="0" w:type="dxa"/>
            <w:bottom w:w="0" w:type="dxa"/>
          </w:tblCellMar>
        </w:tblPrEx>
        <w:tc>
          <w:tcPr>
            <w:tcW w:w="2608" w:type="dxa"/>
            <w:tcBorders>
              <w:top w:val="nil"/>
              <w:left w:val="nil"/>
              <w:bottom w:val="nil"/>
              <w:right w:val="nil"/>
            </w:tcBorders>
          </w:tcPr>
          <w:p w14:paraId="2EB580FE" w14:textId="77777777" w:rsidR="007B1D49" w:rsidRDefault="00000000">
            <w:pPr>
              <w:pStyle w:val="Text"/>
              <w:spacing w:before="75" w:after="75" w:line="240" w:lineRule="auto"/>
              <w:ind w:left="525" w:right="75"/>
            </w:pPr>
            <w:bookmarkStart w:id="23" w:name="690"/>
            <w:bookmarkEnd w:id="23"/>
            <w:r>
              <w:t>11:30</w:t>
            </w:r>
          </w:p>
        </w:tc>
        <w:tc>
          <w:tcPr>
            <w:tcW w:w="7855" w:type="dxa"/>
            <w:tcBorders>
              <w:top w:val="nil"/>
              <w:left w:val="nil"/>
              <w:bottom w:val="nil"/>
              <w:right w:val="nil"/>
            </w:tcBorders>
          </w:tcPr>
          <w:p w14:paraId="04225968" w14:textId="77777777" w:rsidR="007B1D49" w:rsidRDefault="00000000">
            <w:pPr>
              <w:pStyle w:val="Text"/>
              <w:spacing w:before="75" w:after="75" w:line="240" w:lineRule="auto"/>
              <w:ind w:left="525" w:right="75"/>
            </w:pPr>
            <w:r>
              <w:t>So each color represents a specific neighborhood. And Laird, actually, I'm going to ask you again, you know, you helped design these neighborhoods. What was similar, what was different about these neighborhoods so that you put them together this way? Well, the zones are really created by, we're trying to create neighborhoods or, like, we call them pockets of opportunity where there are similarities. And so similarities in income, similarities in race or ethnicity.</w:t>
            </w:r>
          </w:p>
        </w:tc>
      </w:tr>
      <w:tr w:rsidR="007B1D49" w14:paraId="1D230017" w14:textId="77777777">
        <w:tblPrEx>
          <w:tblCellMar>
            <w:top w:w="0" w:type="dxa"/>
            <w:bottom w:w="0" w:type="dxa"/>
          </w:tblCellMar>
        </w:tblPrEx>
        <w:tc>
          <w:tcPr>
            <w:tcW w:w="2608" w:type="dxa"/>
            <w:tcBorders>
              <w:top w:val="nil"/>
              <w:left w:val="nil"/>
              <w:bottom w:val="nil"/>
              <w:right w:val="nil"/>
            </w:tcBorders>
          </w:tcPr>
          <w:p w14:paraId="2A7E0907" w14:textId="77777777" w:rsidR="007B1D49" w:rsidRDefault="00000000">
            <w:pPr>
              <w:pStyle w:val="Text"/>
              <w:spacing w:before="75" w:after="75" w:line="240" w:lineRule="auto"/>
              <w:ind w:left="525" w:right="75"/>
            </w:pPr>
            <w:bookmarkStart w:id="24" w:name="723"/>
            <w:bookmarkEnd w:id="24"/>
            <w:r>
              <w:lastRenderedPageBreak/>
              <w:t>12:03</w:t>
            </w:r>
          </w:p>
        </w:tc>
        <w:tc>
          <w:tcPr>
            <w:tcW w:w="7855" w:type="dxa"/>
            <w:tcBorders>
              <w:top w:val="nil"/>
              <w:left w:val="nil"/>
              <w:bottom w:val="nil"/>
              <w:right w:val="nil"/>
            </w:tcBorders>
          </w:tcPr>
          <w:p w14:paraId="402D18F3" w14:textId="77777777" w:rsidR="007B1D49" w:rsidRDefault="00000000">
            <w:pPr>
              <w:pStyle w:val="Text"/>
              <w:spacing w:before="75" w:after="75" w:line="240" w:lineRule="auto"/>
              <w:ind w:left="525" w:right="75"/>
            </w:pPr>
            <w:r>
              <w:t>The point of it is to make it easier to create very local market - based strategies that fit. And so we're going to talk about differences in that between, you know, different types of products and programs. But for example, if we were to pull up, you know, a comparison of this, you know, bucket is going to have a much higher median income and home value than, say, I think, South Fulton.</w:t>
            </w:r>
          </w:p>
        </w:tc>
      </w:tr>
      <w:tr w:rsidR="007B1D49" w14:paraId="205A32EF" w14:textId="77777777">
        <w:tblPrEx>
          <w:tblCellMar>
            <w:top w:w="0" w:type="dxa"/>
            <w:bottom w:w="0" w:type="dxa"/>
          </w:tblCellMar>
        </w:tblPrEx>
        <w:tc>
          <w:tcPr>
            <w:tcW w:w="2608" w:type="dxa"/>
            <w:tcBorders>
              <w:top w:val="nil"/>
              <w:left w:val="nil"/>
              <w:bottom w:val="nil"/>
              <w:right w:val="nil"/>
            </w:tcBorders>
          </w:tcPr>
          <w:p w14:paraId="62C735B7" w14:textId="77777777" w:rsidR="007B1D49" w:rsidRDefault="00000000">
            <w:pPr>
              <w:pStyle w:val="Text"/>
              <w:spacing w:before="75" w:after="75" w:line="240" w:lineRule="auto"/>
              <w:ind w:left="525" w:right="75"/>
            </w:pPr>
            <w:bookmarkStart w:id="25" w:name="750"/>
            <w:bookmarkEnd w:id="25"/>
            <w:r>
              <w:t>12:30</w:t>
            </w:r>
          </w:p>
        </w:tc>
        <w:tc>
          <w:tcPr>
            <w:tcW w:w="7855" w:type="dxa"/>
            <w:tcBorders>
              <w:top w:val="nil"/>
              <w:left w:val="nil"/>
              <w:bottom w:val="nil"/>
              <w:right w:val="nil"/>
            </w:tcBorders>
          </w:tcPr>
          <w:p w14:paraId="0F6492A3" w14:textId="77777777" w:rsidR="007B1D49" w:rsidRDefault="00000000">
            <w:pPr>
              <w:pStyle w:val="Text"/>
              <w:spacing w:before="75" w:after="75" w:line="240" w:lineRule="auto"/>
              <w:ind w:left="525" w:right="75"/>
            </w:pPr>
            <w:r>
              <w:t>So there are different, you know, ways to look at that, but we're trying to create pockets of like with like, right? So that when you're targeting, you can focus on where that gap is and the community and homeowners within that community. Great, great. And so that's exactly right because if we put our loans back on, you can see that this specific lender seems to have, you know, multiple loans in all of these neighborhoods, but it's sparser.</w:t>
            </w:r>
          </w:p>
        </w:tc>
      </w:tr>
      <w:tr w:rsidR="007B1D49" w14:paraId="4FF7CF5C" w14:textId="77777777">
        <w:tblPrEx>
          <w:tblCellMar>
            <w:top w:w="0" w:type="dxa"/>
            <w:bottom w:w="0" w:type="dxa"/>
          </w:tblCellMar>
        </w:tblPrEx>
        <w:tc>
          <w:tcPr>
            <w:tcW w:w="2608" w:type="dxa"/>
            <w:tcBorders>
              <w:top w:val="nil"/>
              <w:left w:val="nil"/>
              <w:bottom w:val="nil"/>
              <w:right w:val="nil"/>
            </w:tcBorders>
          </w:tcPr>
          <w:p w14:paraId="3F60CBBF" w14:textId="77777777" w:rsidR="007B1D49" w:rsidRDefault="00000000">
            <w:pPr>
              <w:pStyle w:val="Text"/>
              <w:spacing w:before="75" w:after="75" w:line="240" w:lineRule="auto"/>
              <w:ind w:left="525" w:right="75"/>
            </w:pPr>
            <w:bookmarkStart w:id="26" w:name="781"/>
            <w:bookmarkEnd w:id="26"/>
            <w:r>
              <w:t>13:01</w:t>
            </w:r>
          </w:p>
        </w:tc>
        <w:tc>
          <w:tcPr>
            <w:tcW w:w="7855" w:type="dxa"/>
            <w:tcBorders>
              <w:top w:val="nil"/>
              <w:left w:val="nil"/>
              <w:bottom w:val="nil"/>
              <w:right w:val="nil"/>
            </w:tcBorders>
          </w:tcPr>
          <w:p w14:paraId="7F753ED1" w14:textId="77777777" w:rsidR="007B1D49" w:rsidRDefault="00000000">
            <w:pPr>
              <w:pStyle w:val="Text"/>
              <w:spacing w:before="75" w:after="75" w:line="240" w:lineRule="auto"/>
              <w:ind w:left="525" w:right="75"/>
            </w:pPr>
            <w:r>
              <w:t>You know, South Fulton is a larger neighborhood. South Fulton is this orange section that I can toggle on and off just so that you can see. That's the flashing section is Fulton. And you can see that, you know, this client has done, you know, about eight loans year to date in this area. So the question could be, "Okay, Bernard, we want to do more loans in Fulton. Specifically, we want to do more loans in South Fulton. So who's there?</w:t>
            </w:r>
          </w:p>
        </w:tc>
      </w:tr>
      <w:tr w:rsidR="007B1D49" w14:paraId="10BD6875" w14:textId="77777777">
        <w:tblPrEx>
          <w:tblCellMar>
            <w:top w:w="0" w:type="dxa"/>
            <w:bottom w:w="0" w:type="dxa"/>
          </w:tblCellMar>
        </w:tblPrEx>
        <w:tc>
          <w:tcPr>
            <w:tcW w:w="2608" w:type="dxa"/>
            <w:tcBorders>
              <w:top w:val="nil"/>
              <w:left w:val="nil"/>
              <w:bottom w:val="nil"/>
              <w:right w:val="nil"/>
            </w:tcBorders>
          </w:tcPr>
          <w:p w14:paraId="70DAEAF0" w14:textId="77777777" w:rsidR="007B1D49" w:rsidRDefault="00000000">
            <w:pPr>
              <w:pStyle w:val="Text"/>
              <w:spacing w:before="75" w:after="75" w:line="240" w:lineRule="auto"/>
              <w:ind w:left="525" w:right="75"/>
            </w:pPr>
            <w:bookmarkStart w:id="27" w:name="811"/>
            <w:bookmarkEnd w:id="27"/>
            <w:r>
              <w:t>13:31</w:t>
            </w:r>
          </w:p>
        </w:tc>
        <w:tc>
          <w:tcPr>
            <w:tcW w:w="7855" w:type="dxa"/>
            <w:tcBorders>
              <w:top w:val="nil"/>
              <w:left w:val="nil"/>
              <w:bottom w:val="nil"/>
              <w:right w:val="nil"/>
            </w:tcBorders>
          </w:tcPr>
          <w:p w14:paraId="1973F652" w14:textId="77777777" w:rsidR="007B1D49" w:rsidRDefault="00000000">
            <w:pPr>
              <w:pStyle w:val="Text"/>
              <w:spacing w:before="75" w:after="75" w:line="240" w:lineRule="auto"/>
              <w:ind w:left="525" w:right="75"/>
            </w:pPr>
            <w:r>
              <w:t>Who's actually doing the loans there?" So we can take a look and identify this granular level. I can say, "Hey, look, let's look at year to date in South Fulton." And I can look at these, the LOs or lenders. And so I'm going to tell the platform that we are looking for South Fulton.</w:t>
            </w:r>
          </w:p>
        </w:tc>
      </w:tr>
      <w:tr w:rsidR="007B1D49" w14:paraId="46B0479D" w14:textId="77777777">
        <w:tblPrEx>
          <w:tblCellMar>
            <w:top w:w="0" w:type="dxa"/>
            <w:bottom w:w="0" w:type="dxa"/>
          </w:tblCellMar>
        </w:tblPrEx>
        <w:tc>
          <w:tcPr>
            <w:tcW w:w="2608" w:type="dxa"/>
            <w:tcBorders>
              <w:top w:val="nil"/>
              <w:left w:val="nil"/>
              <w:bottom w:val="nil"/>
              <w:right w:val="nil"/>
            </w:tcBorders>
          </w:tcPr>
          <w:p w14:paraId="4D5CFA9D" w14:textId="77777777" w:rsidR="007B1D49" w:rsidRDefault="00000000">
            <w:pPr>
              <w:pStyle w:val="Text"/>
              <w:spacing w:before="75" w:after="75" w:line="240" w:lineRule="auto"/>
              <w:ind w:left="525" w:right="75"/>
            </w:pPr>
            <w:bookmarkStart w:id="28" w:name="842"/>
            <w:bookmarkEnd w:id="28"/>
            <w:r>
              <w:t>14:02</w:t>
            </w:r>
          </w:p>
        </w:tc>
        <w:tc>
          <w:tcPr>
            <w:tcW w:w="7855" w:type="dxa"/>
            <w:tcBorders>
              <w:top w:val="nil"/>
              <w:left w:val="nil"/>
              <w:bottom w:val="nil"/>
              <w:right w:val="nil"/>
            </w:tcBorders>
          </w:tcPr>
          <w:p w14:paraId="03073606" w14:textId="77777777" w:rsidR="007B1D49" w:rsidRDefault="00000000">
            <w:pPr>
              <w:pStyle w:val="Text"/>
              <w:spacing w:before="75" w:after="75" w:line="240" w:lineRule="auto"/>
              <w:ind w:left="525" w:right="75"/>
            </w:pPr>
            <w:r>
              <w:t>And this is it. So we can get to that level of saying, "Look, I don't want all of Atlanta. I don't want all of Fulton County. I want just this southern section of Fulton." And so when we do that, we can get to individual LOs. So we can see, for example, Christopher Drexler with New American Funding. He's done 176 loans in the U.S. year to date. And he's done 22 of those loans in South Fulton.</w:t>
            </w:r>
          </w:p>
        </w:tc>
      </w:tr>
      <w:tr w:rsidR="007B1D49" w14:paraId="6482C571" w14:textId="77777777">
        <w:tblPrEx>
          <w:tblCellMar>
            <w:top w:w="0" w:type="dxa"/>
            <w:bottom w:w="0" w:type="dxa"/>
          </w:tblCellMar>
        </w:tblPrEx>
        <w:tc>
          <w:tcPr>
            <w:tcW w:w="2608" w:type="dxa"/>
            <w:tcBorders>
              <w:top w:val="nil"/>
              <w:left w:val="nil"/>
              <w:bottom w:val="nil"/>
              <w:right w:val="nil"/>
            </w:tcBorders>
          </w:tcPr>
          <w:p w14:paraId="73B83E28" w14:textId="77777777" w:rsidR="007B1D49" w:rsidRDefault="00000000">
            <w:pPr>
              <w:pStyle w:val="Text"/>
              <w:spacing w:before="75" w:after="75" w:line="240" w:lineRule="auto"/>
              <w:ind w:left="525" w:right="75"/>
            </w:pPr>
            <w:bookmarkStart w:id="29" w:name="872"/>
            <w:bookmarkEnd w:id="29"/>
            <w:r>
              <w:t>14:32</w:t>
            </w:r>
          </w:p>
        </w:tc>
        <w:tc>
          <w:tcPr>
            <w:tcW w:w="7855" w:type="dxa"/>
            <w:tcBorders>
              <w:top w:val="nil"/>
              <w:left w:val="nil"/>
              <w:bottom w:val="nil"/>
              <w:right w:val="nil"/>
            </w:tcBorders>
          </w:tcPr>
          <w:p w14:paraId="7E35797E" w14:textId="77777777" w:rsidR="007B1D49" w:rsidRDefault="00000000">
            <w:pPr>
              <w:pStyle w:val="Text"/>
              <w:spacing w:before="75" w:after="75" w:line="240" w:lineRule="auto"/>
              <w:ind w:left="525" w:right="75"/>
            </w:pPr>
            <w:r>
              <w:t>So this is where you can get down to help to understand who's doing the loans. That is at the individual LO level. And you can see there's a lot of new construction as well. So keeping that in mind, the lender would have to say, "Okay, well, it seems like, you know, JET and DHI are there. Can we compete with some of these builders?" So this is the individual LO level. But then we can also, in South Fulton, we can show which companies are there specifically.</w:t>
            </w:r>
          </w:p>
        </w:tc>
      </w:tr>
      <w:tr w:rsidR="007B1D49" w14:paraId="5741D8ED" w14:textId="77777777">
        <w:tblPrEx>
          <w:tblCellMar>
            <w:top w:w="0" w:type="dxa"/>
            <w:bottom w:w="0" w:type="dxa"/>
          </w:tblCellMar>
        </w:tblPrEx>
        <w:tc>
          <w:tcPr>
            <w:tcW w:w="2608" w:type="dxa"/>
            <w:tcBorders>
              <w:top w:val="nil"/>
              <w:left w:val="nil"/>
              <w:bottom w:val="nil"/>
              <w:right w:val="nil"/>
            </w:tcBorders>
          </w:tcPr>
          <w:p w14:paraId="07DD64D5" w14:textId="77777777" w:rsidR="007B1D49" w:rsidRDefault="00000000">
            <w:pPr>
              <w:pStyle w:val="Text"/>
              <w:spacing w:before="75" w:after="75" w:line="240" w:lineRule="auto"/>
              <w:ind w:left="525" w:right="75"/>
            </w:pPr>
            <w:bookmarkStart w:id="30" w:name="903"/>
            <w:bookmarkEnd w:id="30"/>
            <w:r>
              <w:t>15:03</w:t>
            </w:r>
          </w:p>
        </w:tc>
        <w:tc>
          <w:tcPr>
            <w:tcW w:w="7855" w:type="dxa"/>
            <w:tcBorders>
              <w:top w:val="nil"/>
              <w:left w:val="nil"/>
              <w:bottom w:val="nil"/>
              <w:right w:val="nil"/>
            </w:tcBorders>
          </w:tcPr>
          <w:p w14:paraId="5371FE9E" w14:textId="77777777" w:rsidR="007B1D49" w:rsidRDefault="00000000">
            <w:pPr>
              <w:pStyle w:val="Text"/>
              <w:spacing w:before="75" w:after="75" w:line="240" w:lineRule="auto"/>
              <w:ind w:left="525" w:right="75"/>
            </w:pPr>
            <w:r>
              <w:t>And here we can see, "Okay, well, you know, Rocket is everywhere, but Rocket also happens to be in South Fulton." So if I'm a depository, if I'm a bank or a credit union, and I'm looking at this, I have to ask myself, "Well, can I compete with what Rocket is offering in this neighborhood?" It's not necessarily nationwide. It's in this neighborhood. We can also look at, you know, UWM or Freedom, New American Funding.</w:t>
            </w:r>
          </w:p>
        </w:tc>
      </w:tr>
      <w:tr w:rsidR="007B1D49" w14:paraId="7A95C56B" w14:textId="77777777">
        <w:tblPrEx>
          <w:tblCellMar>
            <w:top w:w="0" w:type="dxa"/>
            <w:bottom w:w="0" w:type="dxa"/>
          </w:tblCellMar>
        </w:tblPrEx>
        <w:tc>
          <w:tcPr>
            <w:tcW w:w="2608" w:type="dxa"/>
            <w:tcBorders>
              <w:top w:val="nil"/>
              <w:left w:val="nil"/>
              <w:bottom w:val="nil"/>
              <w:right w:val="nil"/>
            </w:tcBorders>
          </w:tcPr>
          <w:p w14:paraId="142BDAA9" w14:textId="77777777" w:rsidR="007B1D49" w:rsidRDefault="00000000">
            <w:pPr>
              <w:pStyle w:val="Text"/>
              <w:spacing w:before="75" w:after="75" w:line="240" w:lineRule="auto"/>
              <w:ind w:left="525" w:right="75"/>
            </w:pPr>
            <w:bookmarkStart w:id="31" w:name="936"/>
            <w:bookmarkEnd w:id="31"/>
            <w:r>
              <w:t>15:36</w:t>
            </w:r>
          </w:p>
        </w:tc>
        <w:tc>
          <w:tcPr>
            <w:tcW w:w="7855" w:type="dxa"/>
            <w:tcBorders>
              <w:top w:val="nil"/>
              <w:left w:val="nil"/>
              <w:bottom w:val="nil"/>
              <w:right w:val="nil"/>
            </w:tcBorders>
          </w:tcPr>
          <w:p w14:paraId="717041B6" w14:textId="77777777" w:rsidR="007B1D49" w:rsidRDefault="00000000">
            <w:pPr>
              <w:pStyle w:val="Text"/>
              <w:spacing w:before="75" w:after="75" w:line="240" w:lineRule="auto"/>
              <w:ind w:left="525" w:right="75"/>
            </w:pPr>
            <w:r>
              <w:t>Again, here we get to the sixth top lender, Delta Community Credit Union, before we get to a depository, right? So if I'm a bank looking at this, I'm like, "Well, is South Fulton for me? Can I, do I have products that can compete?" And I'm wondering if we are going to hit a bank specifically in these top. Okay, so we get Ameris out at number 21.</w:t>
            </w:r>
          </w:p>
        </w:tc>
      </w:tr>
      <w:tr w:rsidR="007B1D49" w14:paraId="655A9B2B" w14:textId="77777777">
        <w:tblPrEx>
          <w:tblCellMar>
            <w:top w:w="0" w:type="dxa"/>
            <w:bottom w:w="0" w:type="dxa"/>
          </w:tblCellMar>
        </w:tblPrEx>
        <w:tc>
          <w:tcPr>
            <w:tcW w:w="2608" w:type="dxa"/>
            <w:tcBorders>
              <w:top w:val="nil"/>
              <w:left w:val="nil"/>
              <w:bottom w:val="nil"/>
              <w:right w:val="nil"/>
            </w:tcBorders>
          </w:tcPr>
          <w:p w14:paraId="5EC3A60F" w14:textId="77777777" w:rsidR="007B1D49" w:rsidRDefault="00000000">
            <w:pPr>
              <w:pStyle w:val="Text"/>
              <w:spacing w:before="75" w:after="75" w:line="240" w:lineRule="auto"/>
              <w:ind w:left="525" w:right="75"/>
            </w:pPr>
            <w:bookmarkStart w:id="32" w:name="967"/>
            <w:bookmarkEnd w:id="32"/>
            <w:r>
              <w:t>16:07</w:t>
            </w:r>
          </w:p>
        </w:tc>
        <w:tc>
          <w:tcPr>
            <w:tcW w:w="7855" w:type="dxa"/>
            <w:tcBorders>
              <w:top w:val="nil"/>
              <w:left w:val="nil"/>
              <w:bottom w:val="nil"/>
              <w:right w:val="nil"/>
            </w:tcBorders>
          </w:tcPr>
          <w:p w14:paraId="12C687F6" w14:textId="77777777" w:rsidR="007B1D49" w:rsidRDefault="00000000">
            <w:pPr>
              <w:pStyle w:val="Text"/>
              <w:spacing w:before="75" w:after="75" w:line="240" w:lineRule="auto"/>
              <w:ind w:left="525" w:right="75"/>
            </w:pPr>
            <w:r>
              <w:t xml:space="preserve">So if Ameris, we're looking at this and saying, "Hey, we already, you know, we're doing loans here," which they are, but it's a question of how can they do more? Because you can see the range from number 21 with 17 loans, you know, to number </w:t>
            </w:r>
            <w:r>
              <w:lastRenderedPageBreak/>
              <w:t>one at 180, there's a large gap there. So being able to show, "Okay, who is on the ground already doing the business?</w:t>
            </w:r>
          </w:p>
        </w:tc>
      </w:tr>
      <w:tr w:rsidR="007B1D49" w14:paraId="100C34FF" w14:textId="77777777">
        <w:tblPrEx>
          <w:tblCellMar>
            <w:top w:w="0" w:type="dxa"/>
            <w:bottom w:w="0" w:type="dxa"/>
          </w:tblCellMar>
        </w:tblPrEx>
        <w:tc>
          <w:tcPr>
            <w:tcW w:w="2608" w:type="dxa"/>
            <w:tcBorders>
              <w:top w:val="nil"/>
              <w:left w:val="nil"/>
              <w:bottom w:val="nil"/>
              <w:right w:val="nil"/>
            </w:tcBorders>
          </w:tcPr>
          <w:p w14:paraId="5FFFA04E" w14:textId="77777777" w:rsidR="007B1D49" w:rsidRDefault="00000000">
            <w:pPr>
              <w:pStyle w:val="Text"/>
              <w:spacing w:before="75" w:after="75" w:line="240" w:lineRule="auto"/>
              <w:ind w:left="525" w:right="75"/>
            </w:pPr>
            <w:bookmarkStart w:id="33" w:name="991"/>
            <w:bookmarkEnd w:id="33"/>
            <w:r>
              <w:lastRenderedPageBreak/>
              <w:t>16:31</w:t>
            </w:r>
          </w:p>
        </w:tc>
        <w:tc>
          <w:tcPr>
            <w:tcW w:w="7855" w:type="dxa"/>
            <w:tcBorders>
              <w:top w:val="nil"/>
              <w:left w:val="nil"/>
              <w:bottom w:val="nil"/>
              <w:right w:val="nil"/>
            </w:tcBorders>
          </w:tcPr>
          <w:p w14:paraId="6CB5A873" w14:textId="77777777" w:rsidR="007B1D49" w:rsidRDefault="00000000">
            <w:pPr>
              <w:pStyle w:val="Text"/>
              <w:spacing w:before="75" w:after="75" w:line="240" w:lineRule="auto"/>
              <w:ind w:left="525" w:right="75"/>
            </w:pPr>
            <w:r>
              <w:t>And then do we have the products to compete with them at their own game or even, you know, offer better products to borrowers in those areas?" Bernard, I'm going to stop you for a second because I want to make sure that we, you know, get back to product. So basically, when you first start this, I think the most common place to look is, "Hey, well, let's just look at what is.</w:t>
            </w:r>
          </w:p>
        </w:tc>
      </w:tr>
      <w:tr w:rsidR="007B1D49" w14:paraId="620F68D7" w14:textId="77777777">
        <w:tblPrEx>
          <w:tblCellMar>
            <w:top w:w="0" w:type="dxa"/>
            <w:bottom w:w="0" w:type="dxa"/>
          </w:tblCellMar>
        </w:tblPrEx>
        <w:tc>
          <w:tcPr>
            <w:tcW w:w="2608" w:type="dxa"/>
            <w:tcBorders>
              <w:top w:val="nil"/>
              <w:left w:val="nil"/>
              <w:bottom w:val="nil"/>
              <w:right w:val="nil"/>
            </w:tcBorders>
          </w:tcPr>
          <w:p w14:paraId="3F59DFCC" w14:textId="77777777" w:rsidR="007B1D49" w:rsidRDefault="00000000">
            <w:pPr>
              <w:pStyle w:val="Text"/>
              <w:spacing w:before="75" w:after="75" w:line="240" w:lineRule="auto"/>
              <w:ind w:left="525" w:right="75"/>
            </w:pPr>
            <w:bookmarkStart w:id="34" w:name="1015"/>
            <w:bookmarkEnd w:id="34"/>
            <w:r>
              <w:t>16:55</w:t>
            </w:r>
          </w:p>
        </w:tc>
        <w:tc>
          <w:tcPr>
            <w:tcW w:w="7855" w:type="dxa"/>
            <w:tcBorders>
              <w:top w:val="nil"/>
              <w:left w:val="nil"/>
              <w:bottom w:val="nil"/>
              <w:right w:val="nil"/>
            </w:tcBorders>
          </w:tcPr>
          <w:p w14:paraId="75EB61AF" w14:textId="77777777" w:rsidR="007B1D49" w:rsidRDefault="00000000">
            <w:pPr>
              <w:pStyle w:val="Text"/>
              <w:spacing w:before="75" w:after="75" w:line="240" w:lineRule="auto"/>
              <w:ind w:left="525" w:right="75"/>
            </w:pPr>
            <w:r>
              <w:t>Let's look at market share." And, you know, who's taking our, you know, basically who is getting, you know, who should we, what do we have to do to take share from somebody? This is one way to look at it, right? And to me, this is the piece where people will even say what's working, but this is all about, if you think about that home buyer pool, and this is the easiest piece. These are beyond low-hanging fruit.</w:t>
            </w:r>
          </w:p>
        </w:tc>
      </w:tr>
      <w:tr w:rsidR="007B1D49" w14:paraId="181F29AA" w14:textId="77777777">
        <w:tblPrEx>
          <w:tblCellMar>
            <w:top w:w="0" w:type="dxa"/>
            <w:bottom w:w="0" w:type="dxa"/>
          </w:tblCellMar>
        </w:tblPrEx>
        <w:tc>
          <w:tcPr>
            <w:tcW w:w="2608" w:type="dxa"/>
            <w:tcBorders>
              <w:top w:val="nil"/>
              <w:left w:val="nil"/>
              <w:bottom w:val="nil"/>
              <w:right w:val="nil"/>
            </w:tcBorders>
          </w:tcPr>
          <w:p w14:paraId="0435DA19" w14:textId="77777777" w:rsidR="007B1D49" w:rsidRDefault="00000000">
            <w:pPr>
              <w:pStyle w:val="Text"/>
              <w:spacing w:before="75" w:after="75" w:line="240" w:lineRule="auto"/>
              <w:ind w:left="525" w:right="75"/>
            </w:pPr>
            <w:bookmarkStart w:id="35" w:name="1043"/>
            <w:bookmarkEnd w:id="35"/>
            <w:r>
              <w:t>17:23</w:t>
            </w:r>
          </w:p>
        </w:tc>
        <w:tc>
          <w:tcPr>
            <w:tcW w:w="7855" w:type="dxa"/>
            <w:tcBorders>
              <w:top w:val="nil"/>
              <w:left w:val="nil"/>
              <w:bottom w:val="nil"/>
              <w:right w:val="nil"/>
            </w:tcBorders>
          </w:tcPr>
          <w:p w14:paraId="20FCAA54" w14:textId="77777777" w:rsidR="007B1D49" w:rsidRDefault="00000000">
            <w:pPr>
              <w:pStyle w:val="Text"/>
              <w:spacing w:before="75" w:after="75" w:line="240" w:lineRule="auto"/>
              <w:ind w:left="525" w:right="75"/>
            </w:pPr>
            <w:r>
              <w:t>These are the homeowners that were successful, right? So you can see what products were helpful. But what this doesn't address, and this is the piece that I want to have, you know, get a lot more input from Nikki and what we really want to really focus on is instead of just looking at what others have done to be successful with, you know, the people in the market, it's how can we start meeting the needs and, you know, having, you know, unmet demand? How can we, what do we have to do to get more people to apply?</w:t>
            </w:r>
          </w:p>
        </w:tc>
      </w:tr>
      <w:tr w:rsidR="007B1D49" w14:paraId="748CF7EE" w14:textId="77777777">
        <w:tblPrEx>
          <w:tblCellMar>
            <w:top w:w="0" w:type="dxa"/>
            <w:bottom w:w="0" w:type="dxa"/>
          </w:tblCellMar>
        </w:tblPrEx>
        <w:tc>
          <w:tcPr>
            <w:tcW w:w="2608" w:type="dxa"/>
            <w:tcBorders>
              <w:top w:val="nil"/>
              <w:left w:val="nil"/>
              <w:bottom w:val="nil"/>
              <w:right w:val="nil"/>
            </w:tcBorders>
          </w:tcPr>
          <w:p w14:paraId="7E8E2DBB" w14:textId="77777777" w:rsidR="007B1D49" w:rsidRDefault="00000000">
            <w:pPr>
              <w:pStyle w:val="Text"/>
              <w:spacing w:before="75" w:after="75" w:line="240" w:lineRule="auto"/>
              <w:ind w:left="525" w:right="75"/>
            </w:pPr>
            <w:bookmarkStart w:id="36" w:name="1075"/>
            <w:bookmarkEnd w:id="36"/>
            <w:r>
              <w:t>17:55</w:t>
            </w:r>
          </w:p>
        </w:tc>
        <w:tc>
          <w:tcPr>
            <w:tcW w:w="7855" w:type="dxa"/>
            <w:tcBorders>
              <w:top w:val="nil"/>
              <w:left w:val="nil"/>
              <w:bottom w:val="nil"/>
              <w:right w:val="nil"/>
            </w:tcBorders>
          </w:tcPr>
          <w:p w14:paraId="2F7D4A02" w14:textId="77777777" w:rsidR="007B1D49" w:rsidRDefault="00000000">
            <w:pPr>
              <w:pStyle w:val="Text"/>
              <w:spacing w:before="75" w:after="75" w:line="240" w:lineRule="auto"/>
              <w:ind w:left="525" w:right="75"/>
            </w:pPr>
            <w:r>
              <w:t>And then what do we have to do to make sure that, you know, pull through is higher, right? How often, Bernard, are you seeing people ask those questions? I think at the level where I'm talking to my clients, it kind of stops here and it's like, "Okay, well, you know, what products do we have?" I think, and looking forward to hearing Nikki's thoughts on this, which is, you know, to get to that next level in your lending strategy, you need to ask those critical questions.</w:t>
            </w:r>
          </w:p>
        </w:tc>
      </w:tr>
      <w:tr w:rsidR="007B1D49" w14:paraId="4AF5216B" w14:textId="77777777">
        <w:tblPrEx>
          <w:tblCellMar>
            <w:top w:w="0" w:type="dxa"/>
            <w:bottom w:w="0" w:type="dxa"/>
          </w:tblCellMar>
        </w:tblPrEx>
        <w:tc>
          <w:tcPr>
            <w:tcW w:w="2608" w:type="dxa"/>
            <w:tcBorders>
              <w:top w:val="nil"/>
              <w:left w:val="nil"/>
              <w:bottom w:val="nil"/>
              <w:right w:val="nil"/>
            </w:tcBorders>
          </w:tcPr>
          <w:p w14:paraId="5F10510E" w14:textId="77777777" w:rsidR="007B1D49" w:rsidRDefault="00000000">
            <w:pPr>
              <w:pStyle w:val="Text"/>
              <w:spacing w:before="75" w:after="75" w:line="240" w:lineRule="auto"/>
              <w:ind w:left="525" w:right="75"/>
            </w:pPr>
            <w:bookmarkStart w:id="37" w:name="1107"/>
            <w:bookmarkEnd w:id="37"/>
            <w:r>
              <w:t>18:27</w:t>
            </w:r>
          </w:p>
        </w:tc>
        <w:tc>
          <w:tcPr>
            <w:tcW w:w="7855" w:type="dxa"/>
            <w:tcBorders>
              <w:top w:val="nil"/>
              <w:left w:val="nil"/>
              <w:bottom w:val="nil"/>
              <w:right w:val="nil"/>
            </w:tcBorders>
          </w:tcPr>
          <w:p w14:paraId="10027FFF" w14:textId="77777777" w:rsidR="007B1D49" w:rsidRDefault="00000000">
            <w:pPr>
              <w:pStyle w:val="Text"/>
              <w:spacing w:before="75" w:after="75" w:line="240" w:lineRule="auto"/>
              <w:ind w:left="525" w:right="75"/>
            </w:pPr>
            <w:r>
              <w:t>So Nikki, you tell us, you know, what do you do at Fifth Third? What has been working to be able to do that? Yeah, I think, you know, well, first off, Bernard, one of the things that you, when you were on the screen before, one of the things that you were showing is who is doing what and where. But what I also love about your tool is I will often go in and just look at what product is most being used in this community because I'm looking, there's a few lenses that you're looking through as a lender, right?</w:t>
            </w:r>
          </w:p>
        </w:tc>
      </w:tr>
      <w:tr w:rsidR="007B1D49" w14:paraId="67E50C1D" w14:textId="77777777">
        <w:tblPrEx>
          <w:tblCellMar>
            <w:top w:w="0" w:type="dxa"/>
            <w:bottom w:w="0" w:type="dxa"/>
          </w:tblCellMar>
        </w:tblPrEx>
        <w:tc>
          <w:tcPr>
            <w:tcW w:w="2608" w:type="dxa"/>
            <w:tcBorders>
              <w:top w:val="nil"/>
              <w:left w:val="nil"/>
              <w:bottom w:val="nil"/>
              <w:right w:val="nil"/>
            </w:tcBorders>
          </w:tcPr>
          <w:p w14:paraId="390FE029" w14:textId="77777777" w:rsidR="007B1D49" w:rsidRDefault="00000000">
            <w:pPr>
              <w:pStyle w:val="Text"/>
              <w:spacing w:before="75" w:after="75" w:line="240" w:lineRule="auto"/>
              <w:ind w:left="525" w:right="75"/>
            </w:pPr>
            <w:bookmarkStart w:id="38" w:name="1143"/>
            <w:bookmarkEnd w:id="38"/>
            <w:r>
              <w:t>19:03</w:t>
            </w:r>
          </w:p>
        </w:tc>
        <w:tc>
          <w:tcPr>
            <w:tcW w:w="7855" w:type="dxa"/>
            <w:tcBorders>
              <w:top w:val="nil"/>
              <w:left w:val="nil"/>
              <w:bottom w:val="nil"/>
              <w:right w:val="nil"/>
            </w:tcBorders>
          </w:tcPr>
          <w:p w14:paraId="31175A04" w14:textId="77777777" w:rsidR="007B1D49" w:rsidRDefault="00000000">
            <w:pPr>
              <w:pStyle w:val="Text"/>
              <w:spacing w:before="75" w:after="75" w:line="240" w:lineRule="auto"/>
              <w:ind w:left="525" w:right="75"/>
            </w:pPr>
            <w:r>
              <w:t>We want to maximize our pull - through and make sure that the products that we have that are existing are being used. A product is useless if it's sitting on the rate sheet, but it's not actually being used to drive more volume and outcomes for our customers. But sometimes we have to make sure that that product is what's needed in that market. So I think there's a few ways that we look at it. So looking, you know, before it even gets into the pipeline, it's understanding at the market level, what are the products that are working?</w:t>
            </w:r>
          </w:p>
        </w:tc>
      </w:tr>
      <w:tr w:rsidR="007B1D49" w14:paraId="4F7149EF" w14:textId="77777777">
        <w:tblPrEx>
          <w:tblCellMar>
            <w:top w:w="0" w:type="dxa"/>
            <w:bottom w:w="0" w:type="dxa"/>
          </w:tblCellMar>
        </w:tblPrEx>
        <w:tc>
          <w:tcPr>
            <w:tcW w:w="2608" w:type="dxa"/>
            <w:tcBorders>
              <w:top w:val="nil"/>
              <w:left w:val="nil"/>
              <w:bottom w:val="nil"/>
              <w:right w:val="nil"/>
            </w:tcBorders>
          </w:tcPr>
          <w:p w14:paraId="590EAB5F" w14:textId="77777777" w:rsidR="007B1D49" w:rsidRDefault="00000000">
            <w:pPr>
              <w:pStyle w:val="Text"/>
              <w:spacing w:before="75" w:after="75" w:line="240" w:lineRule="auto"/>
              <w:ind w:left="525" w:right="75"/>
            </w:pPr>
            <w:bookmarkStart w:id="39" w:name="1176"/>
            <w:bookmarkEnd w:id="39"/>
            <w:r>
              <w:t>19:36</w:t>
            </w:r>
          </w:p>
        </w:tc>
        <w:tc>
          <w:tcPr>
            <w:tcW w:w="7855" w:type="dxa"/>
            <w:tcBorders>
              <w:top w:val="nil"/>
              <w:left w:val="nil"/>
              <w:bottom w:val="nil"/>
              <w:right w:val="nil"/>
            </w:tcBorders>
          </w:tcPr>
          <w:p w14:paraId="22D13880" w14:textId="77777777" w:rsidR="007B1D49" w:rsidRDefault="00000000">
            <w:pPr>
              <w:pStyle w:val="Text"/>
              <w:spacing w:before="75" w:after="75" w:line="240" w:lineRule="auto"/>
              <w:ind w:left="525" w:right="75"/>
            </w:pPr>
            <w:r>
              <w:t>And how do we make sure that we've got skilled mortgage loan officers that understand those products, understand the process? Because oftentimes with products in the affordable housing space, they might be a little more cumbersome or the process might have more requirements, depending if you're stacking or if it's an HFA or depending on what that product type is. So understanding what product is already working in that market and then understanding how our teams are using it.</w:t>
            </w:r>
          </w:p>
        </w:tc>
      </w:tr>
      <w:tr w:rsidR="007B1D49" w14:paraId="183B68AD" w14:textId="77777777">
        <w:tblPrEx>
          <w:tblCellMar>
            <w:top w:w="0" w:type="dxa"/>
            <w:bottom w:w="0" w:type="dxa"/>
          </w:tblCellMar>
        </w:tblPrEx>
        <w:tc>
          <w:tcPr>
            <w:tcW w:w="2608" w:type="dxa"/>
            <w:tcBorders>
              <w:top w:val="nil"/>
              <w:left w:val="nil"/>
              <w:bottom w:val="nil"/>
              <w:right w:val="nil"/>
            </w:tcBorders>
          </w:tcPr>
          <w:p w14:paraId="482E41F2" w14:textId="77777777" w:rsidR="007B1D49" w:rsidRDefault="00000000">
            <w:pPr>
              <w:pStyle w:val="Text"/>
              <w:spacing w:before="75" w:after="75" w:line="240" w:lineRule="auto"/>
              <w:ind w:left="525" w:right="75"/>
            </w:pPr>
            <w:bookmarkStart w:id="40" w:name="1204"/>
            <w:bookmarkEnd w:id="40"/>
            <w:r>
              <w:t>20:04</w:t>
            </w:r>
          </w:p>
        </w:tc>
        <w:tc>
          <w:tcPr>
            <w:tcW w:w="7855" w:type="dxa"/>
            <w:tcBorders>
              <w:top w:val="nil"/>
              <w:left w:val="nil"/>
              <w:bottom w:val="nil"/>
              <w:right w:val="nil"/>
            </w:tcBorders>
          </w:tcPr>
          <w:p w14:paraId="31A4BEE0" w14:textId="77777777" w:rsidR="007B1D49" w:rsidRDefault="00000000">
            <w:pPr>
              <w:pStyle w:val="Text"/>
              <w:spacing w:before="75" w:after="75" w:line="240" w:lineRule="auto"/>
              <w:ind w:left="525" w:right="75"/>
            </w:pPr>
            <w:r>
              <w:t xml:space="preserve">So is it a gap in, first off, you know, if we're not seeing the pull - through, what is the fallout coming from? So we first ask, where did the customer get stuck? Again, the </w:t>
            </w:r>
            <w:r>
              <w:lastRenderedPageBreak/>
              <w:t>focus on the customer. Was it affordability? Was it qualification? Was it property condition? Was it documentation? Or was it simply navigating the process? Often, the answer isn't a new product. It's better process, better education, better execution.</w:t>
            </w:r>
          </w:p>
        </w:tc>
      </w:tr>
      <w:tr w:rsidR="007B1D49" w14:paraId="2C22B28F" w14:textId="77777777">
        <w:tblPrEx>
          <w:tblCellMar>
            <w:top w:w="0" w:type="dxa"/>
            <w:bottom w:w="0" w:type="dxa"/>
          </w:tblCellMar>
        </w:tblPrEx>
        <w:tc>
          <w:tcPr>
            <w:tcW w:w="2608" w:type="dxa"/>
            <w:tcBorders>
              <w:top w:val="nil"/>
              <w:left w:val="nil"/>
              <w:bottom w:val="nil"/>
              <w:right w:val="nil"/>
            </w:tcBorders>
          </w:tcPr>
          <w:p w14:paraId="3A2B6B65" w14:textId="77777777" w:rsidR="007B1D49" w:rsidRDefault="00000000">
            <w:pPr>
              <w:pStyle w:val="Text"/>
              <w:spacing w:before="75" w:after="75" w:line="240" w:lineRule="auto"/>
              <w:ind w:left="525" w:right="75"/>
            </w:pPr>
            <w:bookmarkStart w:id="41" w:name="1233"/>
            <w:bookmarkEnd w:id="41"/>
            <w:r>
              <w:lastRenderedPageBreak/>
              <w:t>20:33</w:t>
            </w:r>
          </w:p>
        </w:tc>
        <w:tc>
          <w:tcPr>
            <w:tcW w:w="7855" w:type="dxa"/>
            <w:tcBorders>
              <w:top w:val="nil"/>
              <w:left w:val="nil"/>
              <w:bottom w:val="nil"/>
              <w:right w:val="nil"/>
            </w:tcBorders>
          </w:tcPr>
          <w:p w14:paraId="2EC3E486" w14:textId="77777777" w:rsidR="007B1D49" w:rsidRDefault="00000000">
            <w:pPr>
              <w:pStyle w:val="Text"/>
              <w:spacing w:before="75" w:after="75" w:line="240" w:lineRule="auto"/>
              <w:ind w:left="525" w:right="75"/>
            </w:pPr>
            <w:r>
              <w:t>So how do we have the right people trained in forming the customer, carrying them through that process, and executing that loan effectively? So I think that's one way to look at, you know, what are you doing to pull those loans through that are already getting into your pipeline, that are already in your pipeline, right?</w:t>
            </w:r>
          </w:p>
        </w:tc>
      </w:tr>
      <w:tr w:rsidR="007B1D49" w14:paraId="2BF33503" w14:textId="77777777">
        <w:tblPrEx>
          <w:tblCellMar>
            <w:top w:w="0" w:type="dxa"/>
            <w:bottom w:w="0" w:type="dxa"/>
          </w:tblCellMar>
        </w:tblPrEx>
        <w:tc>
          <w:tcPr>
            <w:tcW w:w="2608" w:type="dxa"/>
            <w:tcBorders>
              <w:top w:val="nil"/>
              <w:left w:val="nil"/>
              <w:bottom w:val="nil"/>
              <w:right w:val="nil"/>
            </w:tcBorders>
          </w:tcPr>
          <w:p w14:paraId="4A28F589" w14:textId="77777777" w:rsidR="007B1D49" w:rsidRDefault="00000000">
            <w:pPr>
              <w:pStyle w:val="Text"/>
              <w:spacing w:before="75" w:after="75" w:line="240" w:lineRule="auto"/>
              <w:ind w:left="525" w:right="75"/>
            </w:pPr>
            <w:bookmarkStart w:id="42" w:name="1254"/>
            <w:bookmarkEnd w:id="42"/>
            <w:r>
              <w:t>20:54</w:t>
            </w:r>
          </w:p>
        </w:tc>
        <w:tc>
          <w:tcPr>
            <w:tcW w:w="7855" w:type="dxa"/>
            <w:tcBorders>
              <w:top w:val="nil"/>
              <w:left w:val="nil"/>
              <w:bottom w:val="nil"/>
              <w:right w:val="nil"/>
            </w:tcBorders>
          </w:tcPr>
          <w:p w14:paraId="20605D97" w14:textId="77777777" w:rsidR="007B1D49" w:rsidRDefault="00000000">
            <w:pPr>
              <w:pStyle w:val="Text"/>
              <w:spacing w:before="75" w:after="75" w:line="240" w:lineRule="auto"/>
              <w:ind w:left="525" w:right="75"/>
            </w:pPr>
            <w:r>
              <w:t>And then the other lens that I look at for if we do need to look at creating a new product, that's where I love to use your tool and your insights and your market intelligence to understand what are the gaps for tools in that market, what products are not being used, because we also have to go and see and learn and hear from community members and community partners. What are your challenges? And it might not be that we need a product that is going to do a large amount of volume in that neighborhood, but it might mean that we need to do community land trusts.</w:t>
            </w:r>
          </w:p>
        </w:tc>
      </w:tr>
      <w:tr w:rsidR="007B1D49" w14:paraId="5C193655" w14:textId="77777777">
        <w:tblPrEx>
          <w:tblCellMar>
            <w:top w:w="0" w:type="dxa"/>
            <w:bottom w:w="0" w:type="dxa"/>
          </w:tblCellMar>
        </w:tblPrEx>
        <w:tc>
          <w:tcPr>
            <w:tcW w:w="2608" w:type="dxa"/>
            <w:tcBorders>
              <w:top w:val="nil"/>
              <w:left w:val="nil"/>
              <w:bottom w:val="nil"/>
              <w:right w:val="nil"/>
            </w:tcBorders>
          </w:tcPr>
          <w:p w14:paraId="2C456EAF" w14:textId="77777777" w:rsidR="007B1D49" w:rsidRDefault="00000000">
            <w:pPr>
              <w:pStyle w:val="Text"/>
              <w:spacing w:before="75" w:after="75" w:line="240" w:lineRule="auto"/>
              <w:ind w:left="525" w:right="75"/>
            </w:pPr>
            <w:bookmarkStart w:id="43" w:name="1288"/>
            <w:bookmarkEnd w:id="43"/>
            <w:r>
              <w:t>21:28</w:t>
            </w:r>
          </w:p>
        </w:tc>
        <w:tc>
          <w:tcPr>
            <w:tcW w:w="7855" w:type="dxa"/>
            <w:tcBorders>
              <w:top w:val="nil"/>
              <w:left w:val="nil"/>
              <w:bottom w:val="nil"/>
              <w:right w:val="nil"/>
            </w:tcBorders>
          </w:tcPr>
          <w:p w14:paraId="7EB40B0F" w14:textId="77777777" w:rsidR="007B1D49" w:rsidRDefault="00000000">
            <w:pPr>
              <w:pStyle w:val="Text"/>
              <w:spacing w:before="75" w:after="75" w:line="240" w:lineRule="auto"/>
              <w:ind w:left="525" w:right="75"/>
            </w:pPr>
            <w:r>
              <w:t>And it's an aggregate of doing those land trusts across the market that gets us to the volume. And so I think it depends on the product type and really what expectations you set for using it. When we're piloting something new and it's an emerging innovative solution, we absolutely expect to go a little bit slower so that we understand how these products are working and we're protecting the customer first and foremost.</w:t>
            </w:r>
          </w:p>
        </w:tc>
      </w:tr>
      <w:tr w:rsidR="007B1D49" w14:paraId="652C265A" w14:textId="77777777">
        <w:tblPrEx>
          <w:tblCellMar>
            <w:top w:w="0" w:type="dxa"/>
            <w:bottom w:w="0" w:type="dxa"/>
          </w:tblCellMar>
        </w:tblPrEx>
        <w:tc>
          <w:tcPr>
            <w:tcW w:w="2608" w:type="dxa"/>
            <w:tcBorders>
              <w:top w:val="nil"/>
              <w:left w:val="nil"/>
              <w:bottom w:val="nil"/>
              <w:right w:val="nil"/>
            </w:tcBorders>
          </w:tcPr>
          <w:p w14:paraId="4E464CB2" w14:textId="77777777" w:rsidR="007B1D49" w:rsidRDefault="00000000">
            <w:pPr>
              <w:pStyle w:val="Text"/>
              <w:spacing w:before="75" w:after="75" w:line="240" w:lineRule="auto"/>
              <w:ind w:left="525" w:right="75"/>
            </w:pPr>
            <w:bookmarkStart w:id="44" w:name="1318"/>
            <w:bookmarkEnd w:id="44"/>
            <w:r>
              <w:t>21:58</w:t>
            </w:r>
          </w:p>
        </w:tc>
        <w:tc>
          <w:tcPr>
            <w:tcW w:w="7855" w:type="dxa"/>
            <w:tcBorders>
              <w:top w:val="nil"/>
              <w:left w:val="nil"/>
              <w:bottom w:val="nil"/>
              <w:right w:val="nil"/>
            </w:tcBorders>
          </w:tcPr>
          <w:p w14:paraId="79F91F21" w14:textId="77777777" w:rsidR="007B1D49" w:rsidRDefault="00000000">
            <w:pPr>
              <w:pStyle w:val="Text"/>
              <w:spacing w:before="75" w:after="75" w:line="240" w:lineRule="auto"/>
              <w:ind w:left="525" w:right="75"/>
            </w:pPr>
            <w:r>
              <w:t>So I think there's a lot of ways that you can look at this, but things that we've done in the past, Laird, you're pulling it up right now. You know, we've gone in and done deep dive root cause analysis on why loans are getting denied. What are the common threads? You can then go look at, you know, if you think about your process, look at the top reasons why your loans are being denied. Okay, so let's take it out of the consumer, not where they might have got stuck, but now we're moving into your process as a lender.</w:t>
            </w:r>
          </w:p>
        </w:tc>
      </w:tr>
      <w:tr w:rsidR="007B1D49" w14:paraId="5E3BEF4C" w14:textId="77777777">
        <w:tblPrEx>
          <w:tblCellMar>
            <w:top w:w="0" w:type="dxa"/>
            <w:bottom w:w="0" w:type="dxa"/>
          </w:tblCellMar>
        </w:tblPrEx>
        <w:tc>
          <w:tcPr>
            <w:tcW w:w="2608" w:type="dxa"/>
            <w:tcBorders>
              <w:top w:val="nil"/>
              <w:left w:val="nil"/>
              <w:bottom w:val="nil"/>
              <w:right w:val="nil"/>
            </w:tcBorders>
          </w:tcPr>
          <w:p w14:paraId="69C84427" w14:textId="77777777" w:rsidR="007B1D49" w:rsidRDefault="00000000">
            <w:pPr>
              <w:pStyle w:val="Text"/>
              <w:spacing w:before="75" w:after="75" w:line="240" w:lineRule="auto"/>
              <w:ind w:left="525" w:right="75"/>
            </w:pPr>
            <w:bookmarkStart w:id="45" w:name="1345"/>
            <w:bookmarkEnd w:id="45"/>
            <w:r>
              <w:t>22:25</w:t>
            </w:r>
          </w:p>
        </w:tc>
        <w:tc>
          <w:tcPr>
            <w:tcW w:w="7855" w:type="dxa"/>
            <w:tcBorders>
              <w:top w:val="nil"/>
              <w:left w:val="nil"/>
              <w:bottom w:val="nil"/>
              <w:right w:val="nil"/>
            </w:tcBorders>
          </w:tcPr>
          <w:p w14:paraId="42EB76DE" w14:textId="77777777" w:rsidR="007B1D49" w:rsidRDefault="00000000">
            <w:pPr>
              <w:pStyle w:val="Text"/>
              <w:spacing w:before="75" w:after="75" w:line="240" w:lineRule="auto"/>
              <w:ind w:left="525" w:right="75"/>
            </w:pPr>
            <w:r>
              <w:t>You have to look at the trends in your denials to understand, is it something you can do about it? So if you're a lender, think about overlays or what are the additional potential barriers that are a part of that process that you need to look to remove in a safe and sound way so that you can execute more effectively and you can increase the amount of volume with that loan type.</w:t>
            </w:r>
          </w:p>
        </w:tc>
      </w:tr>
      <w:tr w:rsidR="007B1D49" w14:paraId="3D2AAE5B" w14:textId="77777777">
        <w:tblPrEx>
          <w:tblCellMar>
            <w:top w:w="0" w:type="dxa"/>
            <w:bottom w:w="0" w:type="dxa"/>
          </w:tblCellMar>
        </w:tblPrEx>
        <w:tc>
          <w:tcPr>
            <w:tcW w:w="2608" w:type="dxa"/>
            <w:tcBorders>
              <w:top w:val="nil"/>
              <w:left w:val="nil"/>
              <w:bottom w:val="nil"/>
              <w:right w:val="nil"/>
            </w:tcBorders>
          </w:tcPr>
          <w:p w14:paraId="3C582FD8" w14:textId="77777777" w:rsidR="007B1D49" w:rsidRDefault="00000000">
            <w:pPr>
              <w:pStyle w:val="Text"/>
              <w:spacing w:before="75" w:after="75" w:line="240" w:lineRule="auto"/>
              <w:ind w:left="525" w:right="75"/>
            </w:pPr>
            <w:bookmarkStart w:id="46" w:name="1374"/>
            <w:bookmarkEnd w:id="46"/>
            <w:r>
              <w:t>22:54</w:t>
            </w:r>
          </w:p>
        </w:tc>
        <w:tc>
          <w:tcPr>
            <w:tcW w:w="7855" w:type="dxa"/>
            <w:tcBorders>
              <w:top w:val="nil"/>
              <w:left w:val="nil"/>
              <w:bottom w:val="nil"/>
              <w:right w:val="nil"/>
            </w:tcBorders>
          </w:tcPr>
          <w:p w14:paraId="1E304744" w14:textId="77777777" w:rsidR="007B1D49" w:rsidRDefault="00000000">
            <w:pPr>
              <w:pStyle w:val="Text"/>
              <w:spacing w:before="75" w:after="75" w:line="240" w:lineRule="auto"/>
              <w:ind w:left="525" w:right="75"/>
            </w:pPr>
            <w:r>
              <w:t>So I think it's making sure you understand your denials, making sure that you've got the right solutions in place for those denials, whether it's a borrower challenge with affordability, whether it's the, you know, borrower side, or it could be your process and execution side. And then lastly, I'll say with process and execution also comes mortgage loan originator understanding, knowledge, and adoption, right? You can get out there and you can say, "I've got this thing.</w:t>
            </w:r>
          </w:p>
        </w:tc>
      </w:tr>
      <w:tr w:rsidR="007B1D49" w14:paraId="47812545" w14:textId="77777777">
        <w:tblPrEx>
          <w:tblCellMar>
            <w:top w:w="0" w:type="dxa"/>
            <w:bottom w:w="0" w:type="dxa"/>
          </w:tblCellMar>
        </w:tblPrEx>
        <w:tc>
          <w:tcPr>
            <w:tcW w:w="2608" w:type="dxa"/>
            <w:tcBorders>
              <w:top w:val="nil"/>
              <w:left w:val="nil"/>
              <w:bottom w:val="nil"/>
              <w:right w:val="nil"/>
            </w:tcBorders>
          </w:tcPr>
          <w:p w14:paraId="296FAACF" w14:textId="77777777" w:rsidR="007B1D49" w:rsidRDefault="00000000">
            <w:pPr>
              <w:pStyle w:val="Text"/>
              <w:spacing w:before="75" w:after="75" w:line="240" w:lineRule="auto"/>
              <w:ind w:left="525" w:right="75"/>
            </w:pPr>
            <w:bookmarkStart w:id="47" w:name="1404"/>
            <w:bookmarkEnd w:id="47"/>
            <w:r>
              <w:t>23:24</w:t>
            </w:r>
          </w:p>
        </w:tc>
        <w:tc>
          <w:tcPr>
            <w:tcW w:w="7855" w:type="dxa"/>
            <w:tcBorders>
              <w:top w:val="nil"/>
              <w:left w:val="nil"/>
              <w:bottom w:val="nil"/>
              <w:right w:val="nil"/>
            </w:tcBorders>
          </w:tcPr>
          <w:p w14:paraId="3BF88132" w14:textId="77777777" w:rsidR="007B1D49" w:rsidRDefault="00000000">
            <w:pPr>
              <w:pStyle w:val="Text"/>
              <w:spacing w:before="75" w:after="75" w:line="240" w:lineRule="auto"/>
              <w:ind w:left="525" w:right="75"/>
            </w:pPr>
            <w:r>
              <w:t>You've got to try this product." But if they don't adopt it and they don't, then they're not going to use it and it's going to sit on your sheet and not be used. So I think there's a couple of ways that lenders can look at it, whether it's through the consumer lend, whether it's through your mortgage loan officer lend, or your process and execution. I think that's, you know, and this is why this is such a great topic for discussion, you know, the data, you're like, "How do we get to that?" There's so many different indicators, but, you know, one of the things when we think about pull - through or fallout, you know, denials pop up and there's a lot of reasons for that.</w:t>
            </w:r>
          </w:p>
        </w:tc>
      </w:tr>
      <w:tr w:rsidR="007B1D49" w14:paraId="3455420A" w14:textId="77777777">
        <w:tblPrEx>
          <w:tblCellMar>
            <w:top w:w="0" w:type="dxa"/>
            <w:bottom w:w="0" w:type="dxa"/>
          </w:tblCellMar>
        </w:tblPrEx>
        <w:tc>
          <w:tcPr>
            <w:tcW w:w="2608" w:type="dxa"/>
            <w:tcBorders>
              <w:top w:val="nil"/>
              <w:left w:val="nil"/>
              <w:bottom w:val="nil"/>
              <w:right w:val="nil"/>
            </w:tcBorders>
          </w:tcPr>
          <w:p w14:paraId="407F9432" w14:textId="77777777" w:rsidR="007B1D49" w:rsidRDefault="00000000">
            <w:pPr>
              <w:pStyle w:val="Text"/>
              <w:spacing w:before="75" w:after="75" w:line="240" w:lineRule="auto"/>
              <w:ind w:left="525" w:right="75"/>
            </w:pPr>
            <w:bookmarkStart w:id="48" w:name="1439"/>
            <w:bookmarkEnd w:id="48"/>
            <w:r>
              <w:lastRenderedPageBreak/>
              <w:t>23:59</w:t>
            </w:r>
          </w:p>
        </w:tc>
        <w:tc>
          <w:tcPr>
            <w:tcW w:w="7855" w:type="dxa"/>
            <w:tcBorders>
              <w:top w:val="nil"/>
              <w:left w:val="nil"/>
              <w:bottom w:val="nil"/>
              <w:right w:val="nil"/>
            </w:tcBorders>
          </w:tcPr>
          <w:p w14:paraId="79650A9E" w14:textId="77777777" w:rsidR="007B1D49" w:rsidRDefault="00000000">
            <w:pPr>
              <w:pStyle w:val="Text"/>
              <w:spacing w:before="75" w:after="75" w:line="240" w:lineRule="auto"/>
              <w:ind w:left="525" w:right="75"/>
            </w:pPr>
            <w:r>
              <w:t>One is it's very clear what happened. There is data that guides it. So Honda data tells us why this particular borrower or this application was denied. You know, when you look nationally, I think this is a national number here, withdrawals are the biggest cause of a fallout, right? And it's for purchase anyway. And one of the challenges with that is that there's nothing in the Honda data that tells you that, right?</w:t>
            </w:r>
          </w:p>
        </w:tc>
      </w:tr>
      <w:tr w:rsidR="007B1D49" w14:paraId="5D8E38B0" w14:textId="77777777">
        <w:tblPrEx>
          <w:tblCellMar>
            <w:top w:w="0" w:type="dxa"/>
            <w:bottom w:w="0" w:type="dxa"/>
          </w:tblCellMar>
        </w:tblPrEx>
        <w:tc>
          <w:tcPr>
            <w:tcW w:w="2608" w:type="dxa"/>
            <w:tcBorders>
              <w:top w:val="nil"/>
              <w:left w:val="nil"/>
              <w:bottom w:val="nil"/>
              <w:right w:val="nil"/>
            </w:tcBorders>
          </w:tcPr>
          <w:p w14:paraId="45D3502D" w14:textId="77777777" w:rsidR="007B1D49" w:rsidRDefault="00000000">
            <w:pPr>
              <w:pStyle w:val="Text"/>
              <w:spacing w:before="75" w:after="75" w:line="240" w:lineRule="auto"/>
              <w:ind w:left="525" w:right="75"/>
            </w:pPr>
            <w:bookmarkStart w:id="49" w:name="1465"/>
            <w:bookmarkEnd w:id="49"/>
            <w:r>
              <w:t>24:25</w:t>
            </w:r>
          </w:p>
        </w:tc>
        <w:tc>
          <w:tcPr>
            <w:tcW w:w="7855" w:type="dxa"/>
            <w:tcBorders>
              <w:top w:val="nil"/>
              <w:left w:val="nil"/>
              <w:bottom w:val="nil"/>
              <w:right w:val="nil"/>
            </w:tcBorders>
          </w:tcPr>
          <w:p w14:paraId="56B7A051" w14:textId="77777777" w:rsidR="007B1D49" w:rsidRDefault="00000000">
            <w:pPr>
              <w:pStyle w:val="Text"/>
              <w:spacing w:before="75" w:after="75" w:line="240" w:lineRule="auto"/>
              <w:ind w:left="525" w:right="75"/>
            </w:pPr>
            <w:r>
              <w:t>And so you can't say, "Oh, I know that this person, this withdrawal happened because, you know, they didn't like our process ." Or, "I know that this withdrawal happened because they got a better offer somewhere else." That's where it kind of comes back to you guys, right? And you have to look internally to figure out what you need to, like you said, like kind of review where this is happening. Is that in itself, like, can you give us a couple of examples of how you do that? I mean, is there a best practice for collecting that data?</w:t>
            </w:r>
          </w:p>
        </w:tc>
      </w:tr>
      <w:tr w:rsidR="007B1D49" w14:paraId="36F79824" w14:textId="77777777">
        <w:tblPrEx>
          <w:tblCellMar>
            <w:top w:w="0" w:type="dxa"/>
            <w:bottom w:w="0" w:type="dxa"/>
          </w:tblCellMar>
        </w:tblPrEx>
        <w:tc>
          <w:tcPr>
            <w:tcW w:w="2608" w:type="dxa"/>
            <w:tcBorders>
              <w:top w:val="nil"/>
              <w:left w:val="nil"/>
              <w:bottom w:val="nil"/>
              <w:right w:val="nil"/>
            </w:tcBorders>
          </w:tcPr>
          <w:p w14:paraId="34219C0B" w14:textId="77777777" w:rsidR="007B1D49" w:rsidRDefault="00000000">
            <w:pPr>
              <w:pStyle w:val="Text"/>
              <w:spacing w:before="75" w:after="75" w:line="240" w:lineRule="auto"/>
              <w:ind w:left="525" w:right="75"/>
            </w:pPr>
            <w:bookmarkStart w:id="50" w:name="1496"/>
            <w:bookmarkEnd w:id="50"/>
            <w:r>
              <w:t>24:56</w:t>
            </w:r>
          </w:p>
        </w:tc>
        <w:tc>
          <w:tcPr>
            <w:tcW w:w="7855" w:type="dxa"/>
            <w:tcBorders>
              <w:top w:val="nil"/>
              <w:left w:val="nil"/>
              <w:bottom w:val="nil"/>
              <w:right w:val="nil"/>
            </w:tcBorders>
          </w:tcPr>
          <w:p w14:paraId="086C1F40" w14:textId="77777777" w:rsidR="007B1D49" w:rsidRDefault="00000000">
            <w:pPr>
              <w:pStyle w:val="Text"/>
              <w:spacing w:before="75" w:after="75" w:line="240" w:lineRule="auto"/>
              <w:ind w:left="525" w:right="75"/>
            </w:pPr>
            <w:r>
              <w:t>Or is it part of like your typical fair lending and CRA process? Like, where are you finding that you can go looking for this? So I think that there's obviously the typical fair lending and all of your compliance reports that can be indicators. But, you know, if you really want to be intentional, you can spend more time peeling back the layers here to really understand.</w:t>
            </w:r>
          </w:p>
        </w:tc>
      </w:tr>
      <w:tr w:rsidR="007B1D49" w14:paraId="2279DC6B" w14:textId="77777777">
        <w:tblPrEx>
          <w:tblCellMar>
            <w:top w:w="0" w:type="dxa"/>
            <w:bottom w:w="0" w:type="dxa"/>
          </w:tblCellMar>
        </w:tblPrEx>
        <w:tc>
          <w:tcPr>
            <w:tcW w:w="2608" w:type="dxa"/>
            <w:tcBorders>
              <w:top w:val="nil"/>
              <w:left w:val="nil"/>
              <w:bottom w:val="nil"/>
              <w:right w:val="nil"/>
            </w:tcBorders>
          </w:tcPr>
          <w:p w14:paraId="53947844" w14:textId="77777777" w:rsidR="007B1D49" w:rsidRDefault="00000000">
            <w:pPr>
              <w:pStyle w:val="Text"/>
              <w:spacing w:before="75" w:after="75" w:line="240" w:lineRule="auto"/>
              <w:ind w:left="525" w:right="75"/>
            </w:pPr>
            <w:bookmarkStart w:id="51" w:name="1521"/>
            <w:bookmarkEnd w:id="51"/>
            <w:r>
              <w:t>25:21</w:t>
            </w:r>
          </w:p>
        </w:tc>
        <w:tc>
          <w:tcPr>
            <w:tcW w:w="7855" w:type="dxa"/>
            <w:tcBorders>
              <w:top w:val="nil"/>
              <w:left w:val="nil"/>
              <w:bottom w:val="nil"/>
              <w:right w:val="nil"/>
            </w:tcBorders>
          </w:tcPr>
          <w:p w14:paraId="01D6A4B8" w14:textId="77777777" w:rsidR="007B1D49" w:rsidRDefault="00000000">
            <w:pPr>
              <w:pStyle w:val="Text"/>
              <w:spacing w:before="75" w:after="75" w:line="240" w:lineRule="auto"/>
              <w:ind w:left="525" w:right="75"/>
            </w:pPr>
            <w:r>
              <w:t>So like I said, I think what was one of the processes that we went through in the past was really looking at our conditions and how we apply our conditions and how you standardize your underwriting process. Do all of our underwriters condition in the same way? And are we executing in a uniformed way that our mortgage loan officers can expect and can inform the consumer of what's coming?</w:t>
            </w:r>
          </w:p>
        </w:tc>
      </w:tr>
      <w:tr w:rsidR="007B1D49" w14:paraId="5E7FCD2D" w14:textId="77777777">
        <w:tblPrEx>
          <w:tblCellMar>
            <w:top w:w="0" w:type="dxa"/>
            <w:bottom w:w="0" w:type="dxa"/>
          </w:tblCellMar>
        </w:tblPrEx>
        <w:tc>
          <w:tcPr>
            <w:tcW w:w="2608" w:type="dxa"/>
            <w:tcBorders>
              <w:top w:val="nil"/>
              <w:left w:val="nil"/>
              <w:bottom w:val="nil"/>
              <w:right w:val="nil"/>
            </w:tcBorders>
          </w:tcPr>
          <w:p w14:paraId="3809C9D8" w14:textId="77777777" w:rsidR="007B1D49" w:rsidRDefault="00000000">
            <w:pPr>
              <w:pStyle w:val="Text"/>
              <w:spacing w:before="75" w:after="75" w:line="240" w:lineRule="auto"/>
              <w:ind w:left="525" w:right="75"/>
            </w:pPr>
            <w:bookmarkStart w:id="52" w:name="1548"/>
            <w:bookmarkEnd w:id="52"/>
            <w:r>
              <w:t>25:48</w:t>
            </w:r>
          </w:p>
        </w:tc>
        <w:tc>
          <w:tcPr>
            <w:tcW w:w="7855" w:type="dxa"/>
            <w:tcBorders>
              <w:top w:val="nil"/>
              <w:left w:val="nil"/>
              <w:bottom w:val="nil"/>
              <w:right w:val="nil"/>
            </w:tcBorders>
          </w:tcPr>
          <w:p w14:paraId="6A912D32" w14:textId="77777777" w:rsidR="007B1D49" w:rsidRDefault="00000000">
            <w:pPr>
              <w:pStyle w:val="Text"/>
              <w:spacing w:before="75" w:after="75" w:line="240" w:lineRule="auto"/>
              <w:ind w:left="525" w:right="75"/>
            </w:pPr>
            <w:r>
              <w:t>So I think looking at your denials, what are your top reasons, breaking them into ways that it's the consumer that couldn't get through the process, what is the why there and how can we support it? So if it's insufficient cash to close, making sure that you've got all of the approvable down payment assistance programs in your toolkit and that you've got training at a local level on what are the local, state, national programs that can be stacked.</w:t>
            </w:r>
          </w:p>
        </w:tc>
      </w:tr>
      <w:tr w:rsidR="007B1D49" w14:paraId="38DD44DC" w14:textId="77777777">
        <w:tblPrEx>
          <w:tblCellMar>
            <w:top w:w="0" w:type="dxa"/>
            <w:bottom w:w="0" w:type="dxa"/>
          </w:tblCellMar>
        </w:tblPrEx>
        <w:tc>
          <w:tcPr>
            <w:tcW w:w="2608" w:type="dxa"/>
            <w:tcBorders>
              <w:top w:val="nil"/>
              <w:left w:val="nil"/>
              <w:bottom w:val="nil"/>
              <w:right w:val="nil"/>
            </w:tcBorders>
          </w:tcPr>
          <w:p w14:paraId="67EF1468" w14:textId="77777777" w:rsidR="007B1D49" w:rsidRDefault="00000000">
            <w:pPr>
              <w:pStyle w:val="Text"/>
              <w:spacing w:before="75" w:after="75" w:line="240" w:lineRule="auto"/>
              <w:ind w:left="525" w:right="75"/>
            </w:pPr>
            <w:bookmarkStart w:id="53" w:name="1577"/>
            <w:bookmarkEnd w:id="53"/>
            <w:r>
              <w:t>26:17</w:t>
            </w:r>
          </w:p>
        </w:tc>
        <w:tc>
          <w:tcPr>
            <w:tcW w:w="7855" w:type="dxa"/>
            <w:tcBorders>
              <w:top w:val="nil"/>
              <w:left w:val="nil"/>
              <w:bottom w:val="nil"/>
              <w:right w:val="nil"/>
            </w:tcBorders>
          </w:tcPr>
          <w:p w14:paraId="59EECA8C" w14:textId="77777777" w:rsidR="007B1D49" w:rsidRDefault="00000000">
            <w:pPr>
              <w:pStyle w:val="Text"/>
              <w:spacing w:before="75" w:after="75" w:line="240" w:lineRule="auto"/>
              <w:ind w:left="525" w:right="75"/>
            </w:pPr>
            <w:r>
              <w:t>There's a lot that can be stacked, whether it's a part of, you know, the GSE's VLIP plus your down payment assistance plus a local, you know, municipality and potentially an HFA on top of it. So I think it's number one, again, looking at the trends in your denials and kind of breaking them up into categories. First off, the consumer and how do we support them? How do we get to whatever that barrier is, whether it's affordability, documentation, you know, qualification, property, things like that.</w:t>
            </w:r>
          </w:p>
        </w:tc>
      </w:tr>
      <w:tr w:rsidR="007B1D49" w14:paraId="2E1B5B6C" w14:textId="77777777">
        <w:tblPrEx>
          <w:tblCellMar>
            <w:top w:w="0" w:type="dxa"/>
            <w:bottom w:w="0" w:type="dxa"/>
          </w:tblCellMar>
        </w:tblPrEx>
        <w:tc>
          <w:tcPr>
            <w:tcW w:w="2608" w:type="dxa"/>
            <w:tcBorders>
              <w:top w:val="nil"/>
              <w:left w:val="nil"/>
              <w:bottom w:val="nil"/>
              <w:right w:val="nil"/>
            </w:tcBorders>
          </w:tcPr>
          <w:p w14:paraId="1BA78A42" w14:textId="77777777" w:rsidR="007B1D49" w:rsidRDefault="00000000">
            <w:pPr>
              <w:pStyle w:val="Text"/>
              <w:spacing w:before="75" w:after="75" w:line="240" w:lineRule="auto"/>
              <w:ind w:left="525" w:right="75"/>
            </w:pPr>
            <w:bookmarkStart w:id="54" w:name="1607"/>
            <w:bookmarkEnd w:id="54"/>
            <w:r>
              <w:t>26:47</w:t>
            </w:r>
          </w:p>
        </w:tc>
        <w:tc>
          <w:tcPr>
            <w:tcW w:w="7855" w:type="dxa"/>
            <w:tcBorders>
              <w:top w:val="nil"/>
              <w:left w:val="nil"/>
              <w:bottom w:val="nil"/>
              <w:right w:val="nil"/>
            </w:tcBorders>
          </w:tcPr>
          <w:p w14:paraId="056FD3C2" w14:textId="77777777" w:rsidR="007B1D49" w:rsidRDefault="00000000">
            <w:pPr>
              <w:pStyle w:val="Text"/>
              <w:spacing w:before="75" w:after="75" w:line="240" w:lineRule="auto"/>
              <w:ind w:left="525" w:right="75"/>
            </w:pPr>
            <w:r>
              <w:t>And then again, it's internal, looking for the trends on why you're seeing, why you're not seeing that pull - through and then attacking those trends and looking to optimize your processes and make sure that you've got a consistent, repeatable, safe process that you can execute on. So I want you to go into more detail if you don't mind. And I thought I have a slide here somewhere. It's here somewhere on stacking.</w:t>
            </w:r>
          </w:p>
        </w:tc>
      </w:tr>
      <w:tr w:rsidR="007B1D49" w14:paraId="632FACEB" w14:textId="77777777">
        <w:tblPrEx>
          <w:tblCellMar>
            <w:top w:w="0" w:type="dxa"/>
            <w:bottom w:w="0" w:type="dxa"/>
          </w:tblCellMar>
        </w:tblPrEx>
        <w:tc>
          <w:tcPr>
            <w:tcW w:w="2608" w:type="dxa"/>
            <w:tcBorders>
              <w:top w:val="nil"/>
              <w:left w:val="nil"/>
              <w:bottom w:val="nil"/>
              <w:right w:val="nil"/>
            </w:tcBorders>
          </w:tcPr>
          <w:p w14:paraId="6A8EFC93" w14:textId="77777777" w:rsidR="007B1D49" w:rsidRDefault="00000000">
            <w:pPr>
              <w:pStyle w:val="Text"/>
              <w:spacing w:before="75" w:after="75" w:line="240" w:lineRule="auto"/>
              <w:ind w:left="525" w:right="75"/>
            </w:pPr>
            <w:bookmarkStart w:id="55" w:name="1636"/>
            <w:bookmarkEnd w:id="55"/>
            <w:r>
              <w:t>27:16</w:t>
            </w:r>
          </w:p>
        </w:tc>
        <w:tc>
          <w:tcPr>
            <w:tcW w:w="7855" w:type="dxa"/>
            <w:tcBorders>
              <w:top w:val="nil"/>
              <w:left w:val="nil"/>
              <w:bottom w:val="nil"/>
              <w:right w:val="nil"/>
            </w:tcBorders>
          </w:tcPr>
          <w:p w14:paraId="0A7C720A" w14:textId="77777777" w:rsidR="007B1D49" w:rsidRDefault="00000000">
            <w:pPr>
              <w:pStyle w:val="Text"/>
              <w:spacing w:before="75" w:after="75" w:line="240" w:lineRule="auto"/>
              <w:ind w:left="525" w:right="75"/>
            </w:pPr>
            <w:r>
              <w:t>Tell us the story, I think it's Raleigh, and how that works. And what I'm curious about, because a lot of our clients ask about, well, you know, how do you learn how to stack, right? Like, what do you do? But then there's also the issue of how do you make sure your loan officers know how to stack? So if you could tell that story, I think it's a good one. Yeah, yeah. So I think you're talking about Anna Pittman's story.</w:t>
            </w:r>
          </w:p>
        </w:tc>
      </w:tr>
      <w:tr w:rsidR="007B1D49" w14:paraId="7ED347ED" w14:textId="77777777">
        <w:tblPrEx>
          <w:tblCellMar>
            <w:top w:w="0" w:type="dxa"/>
            <w:bottom w:w="0" w:type="dxa"/>
          </w:tblCellMar>
        </w:tblPrEx>
        <w:tc>
          <w:tcPr>
            <w:tcW w:w="2608" w:type="dxa"/>
            <w:tcBorders>
              <w:top w:val="nil"/>
              <w:left w:val="nil"/>
              <w:bottom w:val="nil"/>
              <w:right w:val="nil"/>
            </w:tcBorders>
          </w:tcPr>
          <w:p w14:paraId="3709918F" w14:textId="77777777" w:rsidR="007B1D49" w:rsidRDefault="00000000">
            <w:pPr>
              <w:pStyle w:val="Text"/>
              <w:spacing w:before="75" w:after="75" w:line="240" w:lineRule="auto"/>
              <w:ind w:left="525" w:right="75"/>
            </w:pPr>
            <w:bookmarkStart w:id="56" w:name="1662"/>
            <w:bookmarkEnd w:id="56"/>
            <w:r>
              <w:t>27:42</w:t>
            </w:r>
          </w:p>
        </w:tc>
        <w:tc>
          <w:tcPr>
            <w:tcW w:w="7855" w:type="dxa"/>
            <w:tcBorders>
              <w:top w:val="nil"/>
              <w:left w:val="nil"/>
              <w:bottom w:val="nil"/>
              <w:right w:val="nil"/>
            </w:tcBorders>
          </w:tcPr>
          <w:p w14:paraId="0521DACB" w14:textId="77777777" w:rsidR="007B1D49" w:rsidRDefault="00000000">
            <w:pPr>
              <w:pStyle w:val="Text"/>
              <w:spacing w:before="75" w:after="75" w:line="240" w:lineRule="auto"/>
              <w:ind w:left="525" w:right="75"/>
            </w:pPr>
            <w:r>
              <w:t xml:space="preserve">So she was in Durham, North Carolina, and Brian Summers, who is our community mortgage loan officer in that market, worked with Anna to qualify her for close to $186, 000 in down payment assistance programs. There were some major stack </w:t>
            </w:r>
            <w:r>
              <w:lastRenderedPageBreak/>
              <w:t>programs in there. There were community land trusts that were stacked. There was the lender stack program. There were state programs.</w:t>
            </w:r>
          </w:p>
        </w:tc>
      </w:tr>
      <w:tr w:rsidR="007B1D49" w14:paraId="6CCC404F" w14:textId="77777777">
        <w:tblPrEx>
          <w:tblCellMar>
            <w:top w:w="0" w:type="dxa"/>
            <w:bottom w:w="0" w:type="dxa"/>
          </w:tblCellMar>
        </w:tblPrEx>
        <w:tc>
          <w:tcPr>
            <w:tcW w:w="2608" w:type="dxa"/>
            <w:tcBorders>
              <w:top w:val="nil"/>
              <w:left w:val="nil"/>
              <w:bottom w:val="nil"/>
              <w:right w:val="nil"/>
            </w:tcBorders>
          </w:tcPr>
          <w:p w14:paraId="0A7B596B" w14:textId="77777777" w:rsidR="007B1D49" w:rsidRDefault="00000000">
            <w:pPr>
              <w:pStyle w:val="Text"/>
              <w:spacing w:before="75" w:after="75" w:line="240" w:lineRule="auto"/>
              <w:ind w:left="525" w:right="75"/>
            </w:pPr>
            <w:bookmarkStart w:id="57" w:name="1690"/>
            <w:bookmarkEnd w:id="57"/>
            <w:r>
              <w:lastRenderedPageBreak/>
              <w:t>28:10</w:t>
            </w:r>
          </w:p>
        </w:tc>
        <w:tc>
          <w:tcPr>
            <w:tcW w:w="7855" w:type="dxa"/>
            <w:tcBorders>
              <w:top w:val="nil"/>
              <w:left w:val="nil"/>
              <w:bottom w:val="nil"/>
              <w:right w:val="nil"/>
            </w:tcBorders>
          </w:tcPr>
          <w:p w14:paraId="39221D56" w14:textId="77777777" w:rsidR="007B1D49" w:rsidRDefault="00000000">
            <w:pPr>
              <w:pStyle w:val="Text"/>
              <w:spacing w:before="75" w:after="75" w:line="240" w:lineRule="auto"/>
              <w:ind w:left="525" w:right="75"/>
            </w:pPr>
            <w:r>
              <w:t>I think, you know, what's critical, and let me make sure that I level set with, that is not the norm, okay? Everybody's not just getting $187, 000. These aren't giveaways. That's not the norm. That is an example of a mortgage loan officer working with someone who understands all of the different nuances of all of those different programs who said, "I know someone that qualifies for this." Because again, not everybody qualifies for those things.</w:t>
            </w:r>
          </w:p>
        </w:tc>
      </w:tr>
      <w:tr w:rsidR="007B1D49" w14:paraId="4E48C258" w14:textId="77777777">
        <w:tblPrEx>
          <w:tblCellMar>
            <w:top w:w="0" w:type="dxa"/>
            <w:bottom w:w="0" w:type="dxa"/>
          </w:tblCellMar>
        </w:tblPrEx>
        <w:tc>
          <w:tcPr>
            <w:tcW w:w="2608" w:type="dxa"/>
            <w:tcBorders>
              <w:top w:val="nil"/>
              <w:left w:val="nil"/>
              <w:bottom w:val="nil"/>
              <w:right w:val="nil"/>
            </w:tcBorders>
          </w:tcPr>
          <w:p w14:paraId="72CC0F42" w14:textId="77777777" w:rsidR="007B1D49" w:rsidRDefault="00000000">
            <w:pPr>
              <w:pStyle w:val="Text"/>
              <w:spacing w:before="75" w:after="75" w:line="240" w:lineRule="auto"/>
              <w:ind w:left="525" w:right="75"/>
            </w:pPr>
            <w:bookmarkStart w:id="58" w:name="1720"/>
            <w:bookmarkEnd w:id="58"/>
            <w:r>
              <w:t>28:40</w:t>
            </w:r>
          </w:p>
        </w:tc>
        <w:tc>
          <w:tcPr>
            <w:tcW w:w="7855" w:type="dxa"/>
            <w:tcBorders>
              <w:top w:val="nil"/>
              <w:left w:val="nil"/>
              <w:bottom w:val="nil"/>
              <w:right w:val="nil"/>
            </w:tcBorders>
          </w:tcPr>
          <w:p w14:paraId="19723ADC" w14:textId="77777777" w:rsidR="007B1D49" w:rsidRDefault="00000000">
            <w:pPr>
              <w:pStyle w:val="Text"/>
              <w:spacing w:before="75" w:after="75" w:line="240" w:lineRule="auto"/>
              <w:ind w:left="525" w:right="75"/>
            </w:pPr>
            <w:r>
              <w:t>And I think the more you layer, I like to think of it as like passing through tollgates, like there's more layers that you have to pass through, whether it's income restrictions or whatever those, you know, debt to income ratios might be different between programs or your reserve requirements or there are different requirements with different programs. And you have to have mortgage loan officers that understand the nuances of the different programs.</w:t>
            </w:r>
          </w:p>
        </w:tc>
      </w:tr>
      <w:tr w:rsidR="007B1D49" w14:paraId="6E4F4BF9" w14:textId="77777777">
        <w:tblPrEx>
          <w:tblCellMar>
            <w:top w:w="0" w:type="dxa"/>
            <w:bottom w:w="0" w:type="dxa"/>
          </w:tblCellMar>
        </w:tblPrEx>
        <w:tc>
          <w:tcPr>
            <w:tcW w:w="2608" w:type="dxa"/>
            <w:tcBorders>
              <w:top w:val="nil"/>
              <w:left w:val="nil"/>
              <w:bottom w:val="nil"/>
              <w:right w:val="nil"/>
            </w:tcBorders>
          </w:tcPr>
          <w:p w14:paraId="58547B31" w14:textId="77777777" w:rsidR="007B1D49" w:rsidRDefault="00000000">
            <w:pPr>
              <w:pStyle w:val="Text"/>
              <w:spacing w:before="75" w:after="75" w:line="240" w:lineRule="auto"/>
              <w:ind w:left="525" w:right="75"/>
            </w:pPr>
            <w:bookmarkStart w:id="59" w:name="1745"/>
            <w:bookmarkEnd w:id="59"/>
            <w:r>
              <w:t>29:05</w:t>
            </w:r>
          </w:p>
        </w:tc>
        <w:tc>
          <w:tcPr>
            <w:tcW w:w="7855" w:type="dxa"/>
            <w:tcBorders>
              <w:top w:val="nil"/>
              <w:left w:val="nil"/>
              <w:bottom w:val="nil"/>
              <w:right w:val="nil"/>
            </w:tcBorders>
          </w:tcPr>
          <w:p w14:paraId="3C06DCBE" w14:textId="77777777" w:rsidR="007B1D49" w:rsidRDefault="00000000">
            <w:pPr>
              <w:pStyle w:val="Text"/>
              <w:spacing w:before="75" w:after="75" w:line="240" w:lineRule="auto"/>
              <w:ind w:left="525" w:right="75"/>
            </w:pPr>
            <w:r>
              <w:t>So when they're working with the customer, they understand when they're hitting all the green lights to say," You qualify for all these things." Because it's not easy. You don't stack programs on accident. You're intentional when you're doing it. But it is the way that someone like Anna Pittman could become a home buyer without these programs. She would not have achieved her dream of becoming a homeowner at the age of 63. She qualified.</w:t>
            </w:r>
          </w:p>
        </w:tc>
      </w:tr>
      <w:tr w:rsidR="007B1D49" w14:paraId="542AD158" w14:textId="77777777">
        <w:tblPrEx>
          <w:tblCellMar>
            <w:top w:w="0" w:type="dxa"/>
            <w:bottom w:w="0" w:type="dxa"/>
          </w:tblCellMar>
        </w:tblPrEx>
        <w:tc>
          <w:tcPr>
            <w:tcW w:w="2608" w:type="dxa"/>
            <w:tcBorders>
              <w:top w:val="nil"/>
              <w:left w:val="nil"/>
              <w:bottom w:val="nil"/>
              <w:right w:val="nil"/>
            </w:tcBorders>
          </w:tcPr>
          <w:p w14:paraId="73227F52" w14:textId="77777777" w:rsidR="007B1D49" w:rsidRDefault="00000000">
            <w:pPr>
              <w:pStyle w:val="Text"/>
              <w:spacing w:before="75" w:after="75" w:line="240" w:lineRule="auto"/>
              <w:ind w:left="525" w:right="75"/>
            </w:pPr>
            <w:bookmarkStart w:id="60" w:name="1775"/>
            <w:bookmarkEnd w:id="60"/>
            <w:r>
              <w:t>29:35</w:t>
            </w:r>
          </w:p>
        </w:tc>
        <w:tc>
          <w:tcPr>
            <w:tcW w:w="7855" w:type="dxa"/>
            <w:tcBorders>
              <w:top w:val="nil"/>
              <w:left w:val="nil"/>
              <w:bottom w:val="nil"/>
              <w:right w:val="nil"/>
            </w:tcBorders>
          </w:tcPr>
          <w:p w14:paraId="0D7B7456" w14:textId="77777777" w:rsidR="007B1D49" w:rsidRDefault="00000000">
            <w:pPr>
              <w:pStyle w:val="Text"/>
              <w:spacing w:before="75" w:after="75" w:line="240" w:lineRule="auto"/>
              <w:ind w:left="525" w:right="75"/>
            </w:pPr>
            <w:r>
              <w:t>It was a city program that was $72, 000. It was a community land trust that was $70, 000. Another program that was $20, 000. The North Carolina HFA was $15, 000. And then there was another community empowerment fund that was $8, 000. That does not happen by accident. And that is not easy to do. So I think it's making sure that you've got the right tools.</w:t>
            </w:r>
          </w:p>
        </w:tc>
      </w:tr>
      <w:tr w:rsidR="007B1D49" w14:paraId="46913E6E" w14:textId="77777777">
        <w:tblPrEx>
          <w:tblCellMar>
            <w:top w:w="0" w:type="dxa"/>
            <w:bottom w:w="0" w:type="dxa"/>
          </w:tblCellMar>
        </w:tblPrEx>
        <w:tc>
          <w:tcPr>
            <w:tcW w:w="2608" w:type="dxa"/>
            <w:tcBorders>
              <w:top w:val="nil"/>
              <w:left w:val="nil"/>
              <w:bottom w:val="nil"/>
              <w:right w:val="nil"/>
            </w:tcBorders>
          </w:tcPr>
          <w:p w14:paraId="09AE0F76" w14:textId="77777777" w:rsidR="007B1D49" w:rsidRDefault="00000000">
            <w:pPr>
              <w:pStyle w:val="Text"/>
              <w:spacing w:before="75" w:after="75" w:line="240" w:lineRule="auto"/>
              <w:ind w:left="525" w:right="75"/>
            </w:pPr>
            <w:bookmarkStart w:id="61" w:name="1800"/>
            <w:bookmarkEnd w:id="61"/>
            <w:r>
              <w:t>30:00</w:t>
            </w:r>
          </w:p>
        </w:tc>
        <w:tc>
          <w:tcPr>
            <w:tcW w:w="7855" w:type="dxa"/>
            <w:tcBorders>
              <w:top w:val="nil"/>
              <w:left w:val="nil"/>
              <w:bottom w:val="nil"/>
              <w:right w:val="nil"/>
            </w:tcBorders>
          </w:tcPr>
          <w:p w14:paraId="7593EA52" w14:textId="77777777" w:rsidR="007B1D49" w:rsidRDefault="00000000">
            <w:pPr>
              <w:pStyle w:val="Text"/>
              <w:spacing w:before="75" w:after="75" w:line="240" w:lineRule="auto"/>
              <w:ind w:left="525" w:right="75"/>
            </w:pPr>
            <w:r>
              <w:t>So what we utilize, Down Payment Resource Portal, how are you providing knowledge and insight to what's happening in the market with those tools? And then how are your teams showing up to learn about these programs and working alongside of the different organizations that are standing them up? Oftentimes, like the city ones or the CLT ones, those are very local programs. You need to be at the table when they're being built.</w:t>
            </w:r>
          </w:p>
        </w:tc>
      </w:tr>
      <w:tr w:rsidR="007B1D49" w14:paraId="4C5446A4" w14:textId="77777777">
        <w:tblPrEx>
          <w:tblCellMar>
            <w:top w:w="0" w:type="dxa"/>
            <w:bottom w:w="0" w:type="dxa"/>
          </w:tblCellMar>
        </w:tblPrEx>
        <w:tc>
          <w:tcPr>
            <w:tcW w:w="2608" w:type="dxa"/>
            <w:tcBorders>
              <w:top w:val="nil"/>
              <w:left w:val="nil"/>
              <w:bottom w:val="nil"/>
              <w:right w:val="nil"/>
            </w:tcBorders>
          </w:tcPr>
          <w:p w14:paraId="4D14D881" w14:textId="77777777" w:rsidR="007B1D49" w:rsidRDefault="00000000">
            <w:pPr>
              <w:pStyle w:val="Text"/>
              <w:spacing w:before="75" w:after="75" w:line="240" w:lineRule="auto"/>
              <w:ind w:left="525" w:right="75"/>
            </w:pPr>
            <w:bookmarkStart w:id="62" w:name="1826"/>
            <w:bookmarkEnd w:id="62"/>
            <w:r>
              <w:t>30:26</w:t>
            </w:r>
          </w:p>
        </w:tc>
        <w:tc>
          <w:tcPr>
            <w:tcW w:w="7855" w:type="dxa"/>
            <w:tcBorders>
              <w:top w:val="nil"/>
              <w:left w:val="nil"/>
              <w:bottom w:val="nil"/>
              <w:right w:val="nil"/>
            </w:tcBorders>
          </w:tcPr>
          <w:p w14:paraId="33C29ED6" w14:textId="77777777" w:rsidR="007B1D49" w:rsidRDefault="00000000">
            <w:pPr>
              <w:pStyle w:val="Text"/>
              <w:spacing w:before="75" w:after="75" w:line="240" w:lineRule="auto"/>
              <w:ind w:left="525" w:right="75"/>
            </w:pPr>
            <w:r>
              <w:t>So number one, you can help influence them because you might be able to give a little bit of guidance of some barriers that they might unintentionally be building into that program. And number two, so you can master it and when it's ready to launch and go, you get to use it because these programs don't sit around. Surprise. The funding goes, right? Like they're not just people need the help and they need people that are skilled and trained and ready to help them qualify for those programs as they come online.</w:t>
            </w:r>
          </w:p>
        </w:tc>
      </w:tr>
      <w:tr w:rsidR="007B1D49" w14:paraId="0BD87DE9" w14:textId="77777777">
        <w:tblPrEx>
          <w:tblCellMar>
            <w:top w:w="0" w:type="dxa"/>
            <w:bottom w:w="0" w:type="dxa"/>
          </w:tblCellMar>
        </w:tblPrEx>
        <w:tc>
          <w:tcPr>
            <w:tcW w:w="2608" w:type="dxa"/>
            <w:tcBorders>
              <w:top w:val="nil"/>
              <w:left w:val="nil"/>
              <w:bottom w:val="nil"/>
              <w:right w:val="nil"/>
            </w:tcBorders>
          </w:tcPr>
          <w:p w14:paraId="5826E5AE" w14:textId="77777777" w:rsidR="007B1D49" w:rsidRDefault="00000000">
            <w:pPr>
              <w:pStyle w:val="Text"/>
              <w:spacing w:before="75" w:after="75" w:line="240" w:lineRule="auto"/>
              <w:ind w:left="525" w:right="75"/>
            </w:pPr>
            <w:bookmarkStart w:id="63" w:name="1857"/>
            <w:bookmarkEnd w:id="63"/>
            <w:r>
              <w:t>30:57</w:t>
            </w:r>
          </w:p>
        </w:tc>
        <w:tc>
          <w:tcPr>
            <w:tcW w:w="7855" w:type="dxa"/>
            <w:tcBorders>
              <w:top w:val="nil"/>
              <w:left w:val="nil"/>
              <w:bottom w:val="nil"/>
              <w:right w:val="nil"/>
            </w:tcBorders>
          </w:tcPr>
          <w:p w14:paraId="674637D3" w14:textId="77777777" w:rsidR="007B1D49" w:rsidRDefault="00000000">
            <w:pPr>
              <w:pStyle w:val="Text"/>
              <w:spacing w:before="75" w:after="75" w:line="240" w:lineRule="auto"/>
              <w:ind w:left="525" w:right="75"/>
            </w:pPr>
            <w:r>
              <w:t>So I think it's providing tools. And then last thing I'll say, it's sharing those stories. Once you start to share the stories of stacking and how this is impacting, that creates a lot of noise and a lot of energy within your teams. Whether you're a community-focused mortgage loan originator and you're in the affordable space or not, it creates a lot of energy and a lot of focus around the families that we're helping.</w:t>
            </w:r>
          </w:p>
        </w:tc>
      </w:tr>
      <w:tr w:rsidR="007B1D49" w14:paraId="0EEB7940" w14:textId="77777777">
        <w:tblPrEx>
          <w:tblCellMar>
            <w:top w:w="0" w:type="dxa"/>
            <w:bottom w:w="0" w:type="dxa"/>
          </w:tblCellMar>
        </w:tblPrEx>
        <w:tc>
          <w:tcPr>
            <w:tcW w:w="2608" w:type="dxa"/>
            <w:tcBorders>
              <w:top w:val="nil"/>
              <w:left w:val="nil"/>
              <w:bottom w:val="nil"/>
              <w:right w:val="nil"/>
            </w:tcBorders>
          </w:tcPr>
          <w:p w14:paraId="0B630879" w14:textId="77777777" w:rsidR="007B1D49" w:rsidRDefault="00000000">
            <w:pPr>
              <w:pStyle w:val="Text"/>
              <w:spacing w:before="75" w:after="75" w:line="240" w:lineRule="auto"/>
              <w:ind w:left="525" w:right="75"/>
            </w:pPr>
            <w:bookmarkStart w:id="64" w:name="1883"/>
            <w:bookmarkEnd w:id="64"/>
            <w:r>
              <w:t>31:23</w:t>
            </w:r>
          </w:p>
        </w:tc>
        <w:tc>
          <w:tcPr>
            <w:tcW w:w="7855" w:type="dxa"/>
            <w:tcBorders>
              <w:top w:val="nil"/>
              <w:left w:val="nil"/>
              <w:bottom w:val="nil"/>
              <w:right w:val="nil"/>
            </w:tcBorders>
          </w:tcPr>
          <w:p w14:paraId="7148BF9A" w14:textId="77777777" w:rsidR="007B1D49" w:rsidRDefault="00000000">
            <w:pPr>
              <w:pStyle w:val="Text"/>
              <w:spacing w:before="75" w:after="75" w:line="240" w:lineRule="auto"/>
              <w:ind w:left="525" w:right="75"/>
            </w:pPr>
            <w:r>
              <w:t xml:space="preserve">And so I think that storytelling for us has also been just as important. Was that loan officer, I mean, exceptional because it's an exceptional story. Yeah, yeah. So Brian is, he's actually, you know what it is, Bernard? He's mastered those products. That's </w:t>
            </w:r>
            <w:r>
              <w:lastRenderedPageBreak/>
              <w:t>what it is. He's helped a few people with some of those programs consistently. Anna's the first one that hit all of those triggers.</w:t>
            </w:r>
          </w:p>
        </w:tc>
      </w:tr>
      <w:tr w:rsidR="007B1D49" w14:paraId="5CCD6F0F" w14:textId="77777777">
        <w:tblPrEx>
          <w:tblCellMar>
            <w:top w:w="0" w:type="dxa"/>
            <w:bottom w:w="0" w:type="dxa"/>
          </w:tblCellMar>
        </w:tblPrEx>
        <w:tc>
          <w:tcPr>
            <w:tcW w:w="2608" w:type="dxa"/>
            <w:tcBorders>
              <w:top w:val="nil"/>
              <w:left w:val="nil"/>
              <w:bottom w:val="nil"/>
              <w:right w:val="nil"/>
            </w:tcBorders>
          </w:tcPr>
          <w:p w14:paraId="7A973AED" w14:textId="77777777" w:rsidR="007B1D49" w:rsidRDefault="00000000">
            <w:pPr>
              <w:pStyle w:val="Text"/>
              <w:spacing w:before="75" w:after="75" w:line="240" w:lineRule="auto"/>
              <w:ind w:left="525" w:right="75"/>
            </w:pPr>
            <w:bookmarkStart w:id="65" w:name="1910"/>
            <w:bookmarkEnd w:id="65"/>
            <w:r>
              <w:lastRenderedPageBreak/>
              <w:t>31:50</w:t>
            </w:r>
          </w:p>
        </w:tc>
        <w:tc>
          <w:tcPr>
            <w:tcW w:w="7855" w:type="dxa"/>
            <w:tcBorders>
              <w:top w:val="nil"/>
              <w:left w:val="nil"/>
              <w:bottom w:val="nil"/>
              <w:right w:val="nil"/>
            </w:tcBorders>
          </w:tcPr>
          <w:p w14:paraId="16BC9C86" w14:textId="77777777" w:rsidR="007B1D49" w:rsidRDefault="00000000">
            <w:pPr>
              <w:pStyle w:val="Text"/>
              <w:spacing w:before="75" w:after="75" w:line="240" w:lineRule="auto"/>
              <w:ind w:left="525" w:right="75"/>
            </w:pPr>
            <w:r>
              <w:t>I think there was another one that was close to $90, 000 that he closed within the same year, stacking some of the same exact programs. But I think it's, Brian is absolutely exceptional. So I will say that. But he also knows those programs in detail. And so now when someone comes to him, he knows if they're going to be a good candidate for those programs or not because he's taken the time to learn those programs.</w:t>
            </w:r>
          </w:p>
        </w:tc>
      </w:tr>
      <w:tr w:rsidR="007B1D49" w14:paraId="65A27297" w14:textId="77777777">
        <w:tblPrEx>
          <w:tblCellMar>
            <w:top w:w="0" w:type="dxa"/>
            <w:bottom w:w="0" w:type="dxa"/>
          </w:tblCellMar>
        </w:tblPrEx>
        <w:tc>
          <w:tcPr>
            <w:tcW w:w="2608" w:type="dxa"/>
            <w:tcBorders>
              <w:top w:val="nil"/>
              <w:left w:val="nil"/>
              <w:bottom w:val="nil"/>
              <w:right w:val="nil"/>
            </w:tcBorders>
          </w:tcPr>
          <w:p w14:paraId="502A7CFF" w14:textId="77777777" w:rsidR="007B1D49" w:rsidRDefault="00000000">
            <w:pPr>
              <w:pStyle w:val="Text"/>
              <w:spacing w:before="75" w:after="75" w:line="240" w:lineRule="auto"/>
              <w:ind w:left="525" w:right="75"/>
            </w:pPr>
            <w:bookmarkStart w:id="66" w:name="1940"/>
            <w:bookmarkEnd w:id="66"/>
            <w:r>
              <w:t>32:20</w:t>
            </w:r>
          </w:p>
        </w:tc>
        <w:tc>
          <w:tcPr>
            <w:tcW w:w="7855" w:type="dxa"/>
            <w:tcBorders>
              <w:top w:val="nil"/>
              <w:left w:val="nil"/>
              <w:bottom w:val="nil"/>
              <w:right w:val="nil"/>
            </w:tcBorders>
          </w:tcPr>
          <w:p w14:paraId="090A27B8" w14:textId="77777777" w:rsidR="007B1D49" w:rsidRDefault="00000000">
            <w:pPr>
              <w:pStyle w:val="Text"/>
              <w:spacing w:before="75" w:after="75" w:line="240" w:lineRule="auto"/>
              <w:ind w:left="525" w:right="75"/>
            </w:pPr>
            <w:r>
              <w:t>Yeah, I mean, I was trying to think of, you know, is there a way in order to get even more success stories to have some kind of flag within the system when somebody is presenting as a potential borrower so that, you know, not just exceptional loan officers can help people like that.</w:t>
            </w:r>
          </w:p>
        </w:tc>
      </w:tr>
      <w:tr w:rsidR="007B1D49" w14:paraId="3188D5A6" w14:textId="77777777">
        <w:tblPrEx>
          <w:tblCellMar>
            <w:top w:w="0" w:type="dxa"/>
            <w:bottom w:w="0" w:type="dxa"/>
          </w:tblCellMar>
        </w:tblPrEx>
        <w:tc>
          <w:tcPr>
            <w:tcW w:w="2608" w:type="dxa"/>
            <w:tcBorders>
              <w:top w:val="nil"/>
              <w:left w:val="nil"/>
              <w:bottom w:val="nil"/>
              <w:right w:val="nil"/>
            </w:tcBorders>
          </w:tcPr>
          <w:p w14:paraId="24130644" w14:textId="77777777" w:rsidR="007B1D49" w:rsidRDefault="00000000">
            <w:pPr>
              <w:pStyle w:val="Text"/>
              <w:spacing w:before="75" w:after="75" w:line="240" w:lineRule="auto"/>
              <w:ind w:left="525" w:right="75"/>
            </w:pPr>
            <w:bookmarkStart w:id="67" w:name="1968"/>
            <w:bookmarkEnd w:id="67"/>
            <w:r>
              <w:t>32:48</w:t>
            </w:r>
          </w:p>
        </w:tc>
        <w:tc>
          <w:tcPr>
            <w:tcW w:w="7855" w:type="dxa"/>
            <w:tcBorders>
              <w:top w:val="nil"/>
              <w:left w:val="nil"/>
              <w:bottom w:val="nil"/>
              <w:right w:val="nil"/>
            </w:tcBorders>
          </w:tcPr>
          <w:p w14:paraId="08E41867" w14:textId="77777777" w:rsidR="007B1D49" w:rsidRDefault="00000000">
            <w:pPr>
              <w:pStyle w:val="Text"/>
              <w:spacing w:before="75" w:after="75" w:line="240" w:lineRule="auto"/>
              <w:ind w:left="525" w:right="75"/>
            </w:pPr>
            <w:r>
              <w:t>Yeah, and I think our friends over at DPR are working on something just like that. It's, you know, for mortgage loan originators, if you're not solely focused on this space, and even if you are, you might miss something that's out there. So how can you flag it in the system? And then I think the other critical part, because we're talking products and execution, right? It's not just the mortgage loan officer knowing the nuances of that program.</w:t>
            </w:r>
          </w:p>
        </w:tc>
      </w:tr>
      <w:tr w:rsidR="007B1D49" w14:paraId="78BD7BE0" w14:textId="77777777">
        <w:tblPrEx>
          <w:tblCellMar>
            <w:top w:w="0" w:type="dxa"/>
            <w:bottom w:w="0" w:type="dxa"/>
          </w:tblCellMar>
        </w:tblPrEx>
        <w:tc>
          <w:tcPr>
            <w:tcW w:w="2608" w:type="dxa"/>
            <w:tcBorders>
              <w:top w:val="nil"/>
              <w:left w:val="nil"/>
              <w:bottom w:val="nil"/>
              <w:right w:val="nil"/>
            </w:tcBorders>
          </w:tcPr>
          <w:p w14:paraId="69791DEA" w14:textId="77777777" w:rsidR="007B1D49" w:rsidRDefault="00000000">
            <w:pPr>
              <w:pStyle w:val="Text"/>
              <w:spacing w:before="75" w:after="75" w:line="240" w:lineRule="auto"/>
              <w:ind w:left="525" w:right="75"/>
            </w:pPr>
            <w:bookmarkStart w:id="68" w:name="1995"/>
            <w:bookmarkEnd w:id="68"/>
            <w:r>
              <w:t>33:15</w:t>
            </w:r>
          </w:p>
        </w:tc>
        <w:tc>
          <w:tcPr>
            <w:tcW w:w="7855" w:type="dxa"/>
            <w:tcBorders>
              <w:top w:val="nil"/>
              <w:left w:val="nil"/>
              <w:bottom w:val="nil"/>
              <w:right w:val="nil"/>
            </w:tcBorders>
          </w:tcPr>
          <w:p w14:paraId="667D8753" w14:textId="77777777" w:rsidR="007B1D49" w:rsidRDefault="00000000">
            <w:pPr>
              <w:pStyle w:val="Text"/>
              <w:spacing w:before="75" w:after="75" w:line="240" w:lineRule="auto"/>
              <w:ind w:left="525" w:right="75"/>
            </w:pPr>
            <w:r>
              <w:t>The processor has to know it because they have to know what else to collect and make sure that the customer knows. And then they have to communicate to the underwriter any nuances. And then the underwriter might have to think differently and creatively. Shared equity programs is a really good example of where it doesn't always align with the AUS. So you've got to think a little bit outside of the box. But, you know, so I think it's just making sure that they've got the right tools and the right, like alerting them throughout the process.</w:t>
            </w:r>
          </w:p>
        </w:tc>
      </w:tr>
      <w:tr w:rsidR="007B1D49" w14:paraId="4159CDAB" w14:textId="77777777">
        <w:tblPrEx>
          <w:tblCellMar>
            <w:top w:w="0" w:type="dxa"/>
            <w:bottom w:w="0" w:type="dxa"/>
          </w:tblCellMar>
        </w:tblPrEx>
        <w:tc>
          <w:tcPr>
            <w:tcW w:w="2608" w:type="dxa"/>
            <w:tcBorders>
              <w:top w:val="nil"/>
              <w:left w:val="nil"/>
              <w:bottom w:val="nil"/>
              <w:right w:val="nil"/>
            </w:tcBorders>
          </w:tcPr>
          <w:p w14:paraId="184642D4" w14:textId="77777777" w:rsidR="007B1D49" w:rsidRDefault="00000000">
            <w:pPr>
              <w:pStyle w:val="Text"/>
              <w:spacing w:before="75" w:after="75" w:line="240" w:lineRule="auto"/>
              <w:ind w:left="525" w:right="75"/>
            </w:pPr>
            <w:bookmarkStart w:id="69" w:name="2028"/>
            <w:bookmarkEnd w:id="69"/>
            <w:r>
              <w:t>33:48</w:t>
            </w:r>
          </w:p>
        </w:tc>
        <w:tc>
          <w:tcPr>
            <w:tcW w:w="7855" w:type="dxa"/>
            <w:tcBorders>
              <w:top w:val="nil"/>
              <w:left w:val="nil"/>
              <w:bottom w:val="nil"/>
              <w:right w:val="nil"/>
            </w:tcBorders>
          </w:tcPr>
          <w:p w14:paraId="5A7E7BA2" w14:textId="77777777" w:rsidR="007B1D49" w:rsidRDefault="00000000">
            <w:pPr>
              <w:pStyle w:val="Text"/>
              <w:spacing w:before="75" w:after="75" w:line="240" w:lineRule="auto"/>
              <w:ind w:left="525" w:right="75"/>
            </w:pPr>
            <w:r>
              <w:t>Closers as well, right? Like you can get all the way to the closing table and if you don't have the funds applied the right way, you're not going to have a really fun closing experience, especially when you're trying to allocate $187, 000. So I think it's, you know, it's really about not just having the mortgage loan originator understand those programs, but you've got to carry that customer through the whole process. And I have people on my team that reach out to me from across the market to say something's in the system, we need to keep an eye on this.</w:t>
            </w:r>
          </w:p>
        </w:tc>
      </w:tr>
      <w:tr w:rsidR="007B1D49" w14:paraId="69071C95" w14:textId="77777777">
        <w:tblPrEx>
          <w:tblCellMar>
            <w:top w:w="0" w:type="dxa"/>
            <w:bottom w:w="0" w:type="dxa"/>
          </w:tblCellMar>
        </w:tblPrEx>
        <w:tc>
          <w:tcPr>
            <w:tcW w:w="2608" w:type="dxa"/>
            <w:tcBorders>
              <w:top w:val="nil"/>
              <w:left w:val="nil"/>
              <w:bottom w:val="nil"/>
              <w:right w:val="nil"/>
            </w:tcBorders>
          </w:tcPr>
          <w:p w14:paraId="2D33EE77" w14:textId="77777777" w:rsidR="007B1D49" w:rsidRDefault="00000000">
            <w:pPr>
              <w:pStyle w:val="Text"/>
              <w:spacing w:before="75" w:after="75" w:line="240" w:lineRule="auto"/>
              <w:ind w:left="525" w:right="75"/>
            </w:pPr>
            <w:bookmarkStart w:id="70" w:name="2057"/>
            <w:bookmarkEnd w:id="70"/>
            <w:r>
              <w:t>34:17</w:t>
            </w:r>
          </w:p>
        </w:tc>
        <w:tc>
          <w:tcPr>
            <w:tcW w:w="7855" w:type="dxa"/>
            <w:tcBorders>
              <w:top w:val="nil"/>
              <w:left w:val="nil"/>
              <w:bottom w:val="nil"/>
              <w:right w:val="nil"/>
            </w:tcBorders>
          </w:tcPr>
          <w:p w14:paraId="3C5020CD" w14:textId="77777777" w:rsidR="007B1D49" w:rsidRDefault="00000000">
            <w:pPr>
              <w:pStyle w:val="Text"/>
              <w:spacing w:before="75" w:after="75" w:line="240" w:lineRule="auto"/>
              <w:ind w:left="525" w:right="75"/>
            </w:pPr>
            <w:r>
              <w:t>And we do it. We alert each other. We alert managers. We say, "Hey, this one's coming through. We need to make sure because it's not a normal one that we've seen and there are nuances and we need to learn from it ." So after we learn from it, go tell all your underwriting friends how you did it. Right. So I think that brings up, you know, I think one of the things we hear is that kind of that challenge, right, of saying, "Okay, when we see, you know, it's maybe easy to find a gap, right, or know that, you know, X type of borrower is being missed." But then in order to kind of make that separation between, you know, the product, the program, and the process, that's hard to do, right?</w:t>
            </w:r>
          </w:p>
        </w:tc>
      </w:tr>
      <w:tr w:rsidR="007B1D49" w14:paraId="7E1CDC5B" w14:textId="77777777">
        <w:tblPrEx>
          <w:tblCellMar>
            <w:top w:w="0" w:type="dxa"/>
            <w:bottom w:w="0" w:type="dxa"/>
          </w:tblCellMar>
        </w:tblPrEx>
        <w:tc>
          <w:tcPr>
            <w:tcW w:w="2608" w:type="dxa"/>
            <w:tcBorders>
              <w:top w:val="nil"/>
              <w:left w:val="nil"/>
              <w:bottom w:val="nil"/>
              <w:right w:val="nil"/>
            </w:tcBorders>
          </w:tcPr>
          <w:p w14:paraId="50E05E3D" w14:textId="77777777" w:rsidR="007B1D49" w:rsidRDefault="00000000">
            <w:pPr>
              <w:pStyle w:val="Text"/>
              <w:spacing w:before="75" w:after="75" w:line="240" w:lineRule="auto"/>
              <w:ind w:left="525" w:right="75"/>
            </w:pPr>
            <w:bookmarkStart w:id="71" w:name="2100"/>
            <w:bookmarkEnd w:id="71"/>
            <w:r>
              <w:t>35:00</w:t>
            </w:r>
          </w:p>
        </w:tc>
        <w:tc>
          <w:tcPr>
            <w:tcW w:w="7855" w:type="dxa"/>
            <w:tcBorders>
              <w:top w:val="nil"/>
              <w:left w:val="nil"/>
              <w:bottom w:val="nil"/>
              <w:right w:val="nil"/>
            </w:tcBorders>
          </w:tcPr>
          <w:p w14:paraId="4A8C2965" w14:textId="77777777" w:rsidR="007B1D49" w:rsidRDefault="00000000">
            <w:pPr>
              <w:pStyle w:val="Text"/>
              <w:spacing w:before="75" w:after="75" w:line="240" w:lineRule="auto"/>
              <w:ind w:left="525" w:right="75"/>
            </w:pPr>
            <w:r>
              <w:t xml:space="preserve">Because you have to have collected the right data. You have to know where to look. You have to, you know, I mean, for example, a lot of, you know, when you're really at a face level, people that we speak to, you're like, "Oh, we're doing great in that market. We have a really, we have a really low denial rate compared to the market ." My first thing whenever that, when it's an abnormally or exceptionally low denial rate, I go look at the other pieces. I look at withdrawal. I look at, you know, </w:t>
            </w:r>
            <w:r>
              <w:lastRenderedPageBreak/>
              <w:t>incompletions. And it made me realize that, you know, there's a lot that goes on at that intake spot, right?</w:t>
            </w:r>
          </w:p>
        </w:tc>
      </w:tr>
      <w:tr w:rsidR="007B1D49" w14:paraId="3C792523" w14:textId="77777777">
        <w:tblPrEx>
          <w:tblCellMar>
            <w:top w:w="0" w:type="dxa"/>
            <w:bottom w:w="0" w:type="dxa"/>
          </w:tblCellMar>
        </w:tblPrEx>
        <w:tc>
          <w:tcPr>
            <w:tcW w:w="2608" w:type="dxa"/>
            <w:tcBorders>
              <w:top w:val="nil"/>
              <w:left w:val="nil"/>
              <w:bottom w:val="nil"/>
              <w:right w:val="nil"/>
            </w:tcBorders>
          </w:tcPr>
          <w:p w14:paraId="343E9901" w14:textId="77777777" w:rsidR="007B1D49" w:rsidRDefault="00000000">
            <w:pPr>
              <w:pStyle w:val="Text"/>
              <w:spacing w:before="75" w:after="75" w:line="240" w:lineRule="auto"/>
              <w:ind w:left="525" w:right="75"/>
            </w:pPr>
            <w:bookmarkStart w:id="72" w:name="2131"/>
            <w:bookmarkEnd w:id="72"/>
            <w:r>
              <w:lastRenderedPageBreak/>
              <w:t>35:31</w:t>
            </w:r>
          </w:p>
        </w:tc>
        <w:tc>
          <w:tcPr>
            <w:tcW w:w="7855" w:type="dxa"/>
            <w:tcBorders>
              <w:top w:val="nil"/>
              <w:left w:val="nil"/>
              <w:bottom w:val="nil"/>
              <w:right w:val="nil"/>
            </w:tcBorders>
          </w:tcPr>
          <w:p w14:paraId="60807E46" w14:textId="77777777" w:rsidR="007B1D49" w:rsidRDefault="00000000">
            <w:pPr>
              <w:pStyle w:val="Text"/>
              <w:spacing w:before="75" w:after="75" w:line="240" w:lineRule="auto"/>
              <w:ind w:left="525" w:right="75"/>
            </w:pPr>
            <w:r>
              <w:t>And so one of the things that can be a finding is, "Hey, we're not really denying, you know, this, let's say, additional 6 % of our borrowers or applications. We're actually kind of counseling out," right? And so I think that goes back to that standardized intake. Do you guys have a system from a standard, like if someone calls or, you know, what is the, do your loan officers know, you know, what questions to ask, where to direct, you know, in that homeowner journey?</w:t>
            </w:r>
          </w:p>
        </w:tc>
      </w:tr>
      <w:tr w:rsidR="007B1D49" w14:paraId="59949B3D" w14:textId="77777777">
        <w:tblPrEx>
          <w:tblCellMar>
            <w:top w:w="0" w:type="dxa"/>
            <w:bottom w:w="0" w:type="dxa"/>
          </w:tblCellMar>
        </w:tblPrEx>
        <w:tc>
          <w:tcPr>
            <w:tcW w:w="2608" w:type="dxa"/>
            <w:tcBorders>
              <w:top w:val="nil"/>
              <w:left w:val="nil"/>
              <w:bottom w:val="nil"/>
              <w:right w:val="nil"/>
            </w:tcBorders>
          </w:tcPr>
          <w:p w14:paraId="0E92842A" w14:textId="77777777" w:rsidR="007B1D49" w:rsidRDefault="00000000">
            <w:pPr>
              <w:pStyle w:val="Text"/>
              <w:spacing w:before="75" w:after="75" w:line="240" w:lineRule="auto"/>
              <w:ind w:left="525" w:right="75"/>
            </w:pPr>
            <w:bookmarkStart w:id="73" w:name="2166"/>
            <w:bookmarkEnd w:id="73"/>
            <w:r>
              <w:t>36:06</w:t>
            </w:r>
          </w:p>
        </w:tc>
        <w:tc>
          <w:tcPr>
            <w:tcW w:w="7855" w:type="dxa"/>
            <w:tcBorders>
              <w:top w:val="nil"/>
              <w:left w:val="nil"/>
              <w:bottom w:val="nil"/>
              <w:right w:val="nil"/>
            </w:tcBorders>
          </w:tcPr>
          <w:p w14:paraId="25E4E792" w14:textId="77777777" w:rsidR="007B1D49" w:rsidRDefault="00000000">
            <w:pPr>
              <w:pStyle w:val="Text"/>
              <w:spacing w:before="75" w:after="75" w:line="240" w:lineRule="auto"/>
              <w:ind w:left="525" w:right="75"/>
            </w:pPr>
            <w:r>
              <w:t>And is it consistent from LO to LO across the organization from an intake perspective? I think so. I mean, I think we, you know, we've done a lot to build the right strategy and infrastructure for our community lending sales team. So, you know, we've got different channels that work on these things and we continue to enforce asking the right questions, ensuring you know where your borrower is at in the process.</w:t>
            </w:r>
          </w:p>
        </w:tc>
      </w:tr>
      <w:tr w:rsidR="007B1D49" w14:paraId="27CAC434" w14:textId="77777777">
        <w:tblPrEx>
          <w:tblCellMar>
            <w:top w:w="0" w:type="dxa"/>
            <w:bottom w:w="0" w:type="dxa"/>
          </w:tblCellMar>
        </w:tblPrEx>
        <w:tc>
          <w:tcPr>
            <w:tcW w:w="2608" w:type="dxa"/>
            <w:tcBorders>
              <w:top w:val="nil"/>
              <w:left w:val="nil"/>
              <w:bottom w:val="nil"/>
              <w:right w:val="nil"/>
            </w:tcBorders>
          </w:tcPr>
          <w:p w14:paraId="35144CC6" w14:textId="77777777" w:rsidR="007B1D49" w:rsidRDefault="00000000">
            <w:pPr>
              <w:pStyle w:val="Text"/>
              <w:spacing w:before="75" w:after="75" w:line="240" w:lineRule="auto"/>
              <w:ind w:left="525" w:right="75"/>
            </w:pPr>
            <w:bookmarkStart w:id="74" w:name="2195"/>
            <w:bookmarkEnd w:id="74"/>
            <w:r>
              <w:t>36:35</w:t>
            </w:r>
          </w:p>
        </w:tc>
        <w:tc>
          <w:tcPr>
            <w:tcW w:w="7855" w:type="dxa"/>
            <w:tcBorders>
              <w:top w:val="nil"/>
              <w:left w:val="nil"/>
              <w:bottom w:val="nil"/>
              <w:right w:val="nil"/>
            </w:tcBorders>
          </w:tcPr>
          <w:p w14:paraId="66D22B0F" w14:textId="77777777" w:rsidR="007B1D49" w:rsidRDefault="00000000">
            <w:pPr>
              <w:pStyle w:val="Text"/>
              <w:spacing w:before="75" w:after="75" w:line="240" w:lineRule="auto"/>
              <w:ind w:left="525" w:right="75"/>
            </w:pPr>
            <w:r>
              <w:t>And a big part for low to moderate income borrowers is the trust factor, the denial gap. So how do you, it's not no today, it's not no forever, it's just no until this. And then how do you literally foster them through to that next person? So if it is, depending on what they need to work on, is it credit? What do they need to work on? Well, don't tell them to go get on a plan for six months and then show up six months later. You should be checking in a couple of times every month. Hey, how are you doing on that plan?</w:t>
            </w:r>
          </w:p>
        </w:tc>
      </w:tr>
      <w:tr w:rsidR="007B1D49" w14:paraId="66807549" w14:textId="77777777">
        <w:tblPrEx>
          <w:tblCellMar>
            <w:top w:w="0" w:type="dxa"/>
            <w:bottom w:w="0" w:type="dxa"/>
          </w:tblCellMar>
        </w:tblPrEx>
        <w:tc>
          <w:tcPr>
            <w:tcW w:w="2608" w:type="dxa"/>
            <w:tcBorders>
              <w:top w:val="nil"/>
              <w:left w:val="nil"/>
              <w:bottom w:val="nil"/>
              <w:right w:val="nil"/>
            </w:tcBorders>
          </w:tcPr>
          <w:p w14:paraId="28D5CBFE" w14:textId="77777777" w:rsidR="007B1D49" w:rsidRDefault="00000000">
            <w:pPr>
              <w:pStyle w:val="Text"/>
              <w:spacing w:before="75" w:after="75" w:line="240" w:lineRule="auto"/>
              <w:ind w:left="525" w:right="75"/>
            </w:pPr>
            <w:bookmarkStart w:id="75" w:name="2225"/>
            <w:bookmarkEnd w:id="75"/>
            <w:r>
              <w:t>37:05</w:t>
            </w:r>
          </w:p>
        </w:tc>
        <w:tc>
          <w:tcPr>
            <w:tcW w:w="7855" w:type="dxa"/>
            <w:tcBorders>
              <w:top w:val="nil"/>
              <w:left w:val="nil"/>
              <w:bottom w:val="nil"/>
              <w:right w:val="nil"/>
            </w:tcBorders>
          </w:tcPr>
          <w:p w14:paraId="2CFFA598" w14:textId="77777777" w:rsidR="007B1D49" w:rsidRDefault="00000000">
            <w:pPr>
              <w:pStyle w:val="Text"/>
              <w:spacing w:before="75" w:after="75" w:line="240" w:lineRule="auto"/>
              <w:ind w:left="525" w:right="75"/>
            </w:pPr>
            <w:r>
              <w:t>How are you? So I think, yes, our mortgage loan officers are very well trained on asking the right questions to understand the level of readiness and how to structure the deals if people are ready today. And if they're not, how to connect them with the professionals in our markets that need to help them get to that next step, whatever it is to get ready for tomorrow.</w:t>
            </w:r>
          </w:p>
        </w:tc>
      </w:tr>
      <w:tr w:rsidR="007B1D49" w14:paraId="6CB08007" w14:textId="77777777">
        <w:tblPrEx>
          <w:tblCellMar>
            <w:top w:w="0" w:type="dxa"/>
            <w:bottom w:w="0" w:type="dxa"/>
          </w:tblCellMar>
        </w:tblPrEx>
        <w:tc>
          <w:tcPr>
            <w:tcW w:w="2608" w:type="dxa"/>
            <w:tcBorders>
              <w:top w:val="nil"/>
              <w:left w:val="nil"/>
              <w:bottom w:val="nil"/>
              <w:right w:val="nil"/>
            </w:tcBorders>
          </w:tcPr>
          <w:p w14:paraId="69204CC8" w14:textId="77777777" w:rsidR="007B1D49" w:rsidRDefault="00000000">
            <w:pPr>
              <w:pStyle w:val="Text"/>
              <w:spacing w:before="75" w:after="75" w:line="240" w:lineRule="auto"/>
              <w:ind w:left="525" w:right="75"/>
            </w:pPr>
            <w:bookmarkStart w:id="76" w:name="2252"/>
            <w:bookmarkEnd w:id="76"/>
            <w:r>
              <w:t>37:32</w:t>
            </w:r>
          </w:p>
        </w:tc>
        <w:tc>
          <w:tcPr>
            <w:tcW w:w="7855" w:type="dxa"/>
            <w:tcBorders>
              <w:top w:val="nil"/>
              <w:left w:val="nil"/>
              <w:bottom w:val="nil"/>
              <w:right w:val="nil"/>
            </w:tcBorders>
          </w:tcPr>
          <w:p w14:paraId="172E77A4" w14:textId="77777777" w:rsidR="007B1D49" w:rsidRDefault="00000000">
            <w:pPr>
              <w:pStyle w:val="Text"/>
              <w:spacing w:before="75" w:after="75" w:line="240" w:lineRule="auto"/>
              <w:ind w:left="525" w:right="75"/>
            </w:pPr>
            <w:r>
              <w:t>Do you think that that's difficult to, you know, to sort of align everyone or is it just culturally now the way it's done at Fifth Third? It's definitely difficult to align everyone. But it's definitely a culture shift and it's a top-down mentality, in my opinion. And I think it, you know, again, back to that storytelling and this is who we are.</w:t>
            </w:r>
          </w:p>
        </w:tc>
      </w:tr>
      <w:tr w:rsidR="007B1D49" w14:paraId="5BBB2045" w14:textId="77777777">
        <w:tblPrEx>
          <w:tblCellMar>
            <w:top w:w="0" w:type="dxa"/>
            <w:bottom w:w="0" w:type="dxa"/>
          </w:tblCellMar>
        </w:tblPrEx>
        <w:tc>
          <w:tcPr>
            <w:tcW w:w="2608" w:type="dxa"/>
            <w:tcBorders>
              <w:top w:val="nil"/>
              <w:left w:val="nil"/>
              <w:bottom w:val="nil"/>
              <w:right w:val="nil"/>
            </w:tcBorders>
          </w:tcPr>
          <w:p w14:paraId="4A2C8840" w14:textId="77777777" w:rsidR="007B1D49" w:rsidRDefault="00000000">
            <w:pPr>
              <w:pStyle w:val="Text"/>
              <w:spacing w:before="75" w:after="75" w:line="240" w:lineRule="auto"/>
              <w:ind w:left="525" w:right="75"/>
            </w:pPr>
            <w:bookmarkStart w:id="77" w:name="2277"/>
            <w:bookmarkEnd w:id="77"/>
            <w:r>
              <w:t>37:57</w:t>
            </w:r>
          </w:p>
        </w:tc>
        <w:tc>
          <w:tcPr>
            <w:tcW w:w="7855" w:type="dxa"/>
            <w:tcBorders>
              <w:top w:val="nil"/>
              <w:left w:val="nil"/>
              <w:bottom w:val="nil"/>
              <w:right w:val="nil"/>
            </w:tcBorders>
          </w:tcPr>
          <w:p w14:paraId="2973D4E5" w14:textId="77777777" w:rsidR="007B1D49" w:rsidRDefault="00000000">
            <w:pPr>
              <w:pStyle w:val="Text"/>
              <w:spacing w:before="75" w:after="75" w:line="240" w:lineRule="auto"/>
              <w:ind w:left="525" w:right="75"/>
            </w:pPr>
            <w:r>
              <w:t>If you don't approach your consumers that way, if you're not asking questions and you're not putting the customer at the center of all you do, you're kind of an outlier at the bank. We're, you know, the culture that we drive is families first and it is focused on the consumer. So ask me that five years ago, I might have had a different answer. For sure. And I think one of the things that, you know, from a, you know, a helpful tip or something that we've seen work is when you go back to that whole piece and I'm going to, I'll ask you kind of how you've seen this happen.</w:t>
            </w:r>
          </w:p>
        </w:tc>
      </w:tr>
      <w:tr w:rsidR="007B1D49" w14:paraId="7771AECF" w14:textId="77777777">
        <w:tblPrEx>
          <w:tblCellMar>
            <w:top w:w="0" w:type="dxa"/>
            <w:bottom w:w="0" w:type="dxa"/>
          </w:tblCellMar>
        </w:tblPrEx>
        <w:tc>
          <w:tcPr>
            <w:tcW w:w="2608" w:type="dxa"/>
            <w:tcBorders>
              <w:top w:val="nil"/>
              <w:left w:val="nil"/>
              <w:bottom w:val="nil"/>
              <w:right w:val="nil"/>
            </w:tcBorders>
          </w:tcPr>
          <w:p w14:paraId="34D1D10E" w14:textId="77777777" w:rsidR="007B1D49" w:rsidRDefault="00000000">
            <w:pPr>
              <w:pStyle w:val="Text"/>
              <w:spacing w:before="75" w:after="75" w:line="240" w:lineRule="auto"/>
              <w:ind w:left="525" w:right="75"/>
            </w:pPr>
            <w:bookmarkStart w:id="78" w:name="2311"/>
            <w:bookmarkEnd w:id="78"/>
            <w:r>
              <w:t>38:31</w:t>
            </w:r>
          </w:p>
        </w:tc>
        <w:tc>
          <w:tcPr>
            <w:tcW w:w="7855" w:type="dxa"/>
            <w:tcBorders>
              <w:top w:val="nil"/>
              <w:left w:val="nil"/>
              <w:bottom w:val="nil"/>
              <w:right w:val="nil"/>
            </w:tcBorders>
          </w:tcPr>
          <w:p w14:paraId="704DE5B1" w14:textId="77777777" w:rsidR="007B1D49" w:rsidRDefault="00000000">
            <w:pPr>
              <w:pStyle w:val="Text"/>
              <w:spacing w:before="75" w:after="75" w:line="240" w:lineRule="auto"/>
              <w:ind w:left="525" w:right="75"/>
            </w:pPr>
            <w:r>
              <w:t>It was something that we saw with SVCPs when they were still one of the tools we had. You know, you might think you're working on a, you know, one particular product or program, but a lot of times just the creation of programs that help increase pull - through also help increase applications at the front end because it gives you a marketing, you know, gives you a message to talk about, gives you something new, you know, to go in and connect with community partners.</w:t>
            </w:r>
          </w:p>
        </w:tc>
      </w:tr>
      <w:tr w:rsidR="007B1D49" w14:paraId="3DCA8B5C" w14:textId="77777777">
        <w:tblPrEx>
          <w:tblCellMar>
            <w:top w:w="0" w:type="dxa"/>
            <w:bottom w:w="0" w:type="dxa"/>
          </w:tblCellMar>
        </w:tblPrEx>
        <w:tc>
          <w:tcPr>
            <w:tcW w:w="2608" w:type="dxa"/>
            <w:tcBorders>
              <w:top w:val="nil"/>
              <w:left w:val="nil"/>
              <w:bottom w:val="nil"/>
              <w:right w:val="nil"/>
            </w:tcBorders>
          </w:tcPr>
          <w:p w14:paraId="5F4C309C" w14:textId="77777777" w:rsidR="007B1D49" w:rsidRDefault="00000000">
            <w:pPr>
              <w:pStyle w:val="Text"/>
              <w:spacing w:before="75" w:after="75" w:line="240" w:lineRule="auto"/>
              <w:ind w:left="525" w:right="75"/>
            </w:pPr>
            <w:bookmarkStart w:id="79" w:name="2344"/>
            <w:bookmarkEnd w:id="79"/>
            <w:r>
              <w:t>39:04</w:t>
            </w:r>
          </w:p>
        </w:tc>
        <w:tc>
          <w:tcPr>
            <w:tcW w:w="7855" w:type="dxa"/>
            <w:tcBorders>
              <w:top w:val="nil"/>
              <w:left w:val="nil"/>
              <w:bottom w:val="nil"/>
              <w:right w:val="nil"/>
            </w:tcBorders>
          </w:tcPr>
          <w:p w14:paraId="08F1C2CB" w14:textId="77777777" w:rsidR="007B1D49" w:rsidRDefault="00000000">
            <w:pPr>
              <w:pStyle w:val="Text"/>
              <w:spacing w:before="75" w:after="75" w:line="240" w:lineRule="auto"/>
              <w:ind w:left="525" w:right="75"/>
            </w:pPr>
            <w:r>
              <w:t xml:space="preserve">So really, like it's not necessarily a one - for - one, you know, getting in the rhythm and bringing in, you know, having a good program that works isn't, for that loan officer, isn't just about this one borrower. It can actually be a trickle-down domino </w:t>
            </w:r>
            <w:r>
              <w:lastRenderedPageBreak/>
              <w:t>effect where it adds to a lot more business when you are successful with the few. Do you know, do you see that too where it can be an opportunity argument as well?</w:t>
            </w:r>
          </w:p>
        </w:tc>
      </w:tr>
      <w:tr w:rsidR="007B1D49" w14:paraId="66ABCC33" w14:textId="77777777">
        <w:tblPrEx>
          <w:tblCellMar>
            <w:top w:w="0" w:type="dxa"/>
            <w:bottom w:w="0" w:type="dxa"/>
          </w:tblCellMar>
        </w:tblPrEx>
        <w:tc>
          <w:tcPr>
            <w:tcW w:w="2608" w:type="dxa"/>
            <w:tcBorders>
              <w:top w:val="nil"/>
              <w:left w:val="nil"/>
              <w:bottom w:val="nil"/>
              <w:right w:val="nil"/>
            </w:tcBorders>
          </w:tcPr>
          <w:p w14:paraId="1E51294E" w14:textId="77777777" w:rsidR="007B1D49" w:rsidRDefault="00000000">
            <w:pPr>
              <w:pStyle w:val="Text"/>
              <w:spacing w:before="75" w:after="75" w:line="240" w:lineRule="auto"/>
              <w:ind w:left="525" w:right="75"/>
            </w:pPr>
            <w:bookmarkStart w:id="80" w:name="2374"/>
            <w:bookmarkEnd w:id="80"/>
            <w:r>
              <w:lastRenderedPageBreak/>
              <w:t>39:34</w:t>
            </w:r>
          </w:p>
        </w:tc>
        <w:tc>
          <w:tcPr>
            <w:tcW w:w="7855" w:type="dxa"/>
            <w:tcBorders>
              <w:top w:val="nil"/>
              <w:left w:val="nil"/>
              <w:bottom w:val="nil"/>
              <w:right w:val="nil"/>
            </w:tcBorders>
          </w:tcPr>
          <w:p w14:paraId="2AAA69DB" w14:textId="77777777" w:rsidR="007B1D49" w:rsidRDefault="00000000">
            <w:pPr>
              <w:pStyle w:val="Text"/>
              <w:spacing w:before="75" w:after="75" w:line="240" w:lineRule="auto"/>
              <w:ind w:left="525" w:right="75"/>
            </w:pPr>
            <w:r>
              <w:t>Yeah, I think so if you were to look at, you know, just let's go back to Brian, for example, and how many, you know, community land trusts are actually happening, but how much opportunity was opened up to Brian from sharing a story like utilizing a community land trust? So I think it also opens up, you know, opportunity for larger partnerships.</w:t>
            </w:r>
          </w:p>
        </w:tc>
      </w:tr>
      <w:tr w:rsidR="007B1D49" w14:paraId="65B8723C" w14:textId="77777777">
        <w:tblPrEx>
          <w:tblCellMar>
            <w:top w:w="0" w:type="dxa"/>
            <w:bottom w:w="0" w:type="dxa"/>
          </w:tblCellMar>
        </w:tblPrEx>
        <w:tc>
          <w:tcPr>
            <w:tcW w:w="2608" w:type="dxa"/>
            <w:tcBorders>
              <w:top w:val="nil"/>
              <w:left w:val="nil"/>
              <w:bottom w:val="nil"/>
              <w:right w:val="nil"/>
            </w:tcBorders>
          </w:tcPr>
          <w:p w14:paraId="67C5B1F7" w14:textId="77777777" w:rsidR="007B1D49" w:rsidRDefault="00000000">
            <w:pPr>
              <w:pStyle w:val="Text"/>
              <w:spacing w:before="75" w:after="75" w:line="240" w:lineRule="auto"/>
              <w:ind w:left="525" w:right="75"/>
            </w:pPr>
            <w:bookmarkStart w:id="81" w:name="2398"/>
            <w:bookmarkEnd w:id="81"/>
            <w:r>
              <w:t>39:58</w:t>
            </w:r>
          </w:p>
        </w:tc>
        <w:tc>
          <w:tcPr>
            <w:tcW w:w="7855" w:type="dxa"/>
            <w:tcBorders>
              <w:top w:val="nil"/>
              <w:left w:val="nil"/>
              <w:bottom w:val="nil"/>
              <w:right w:val="nil"/>
            </w:tcBorders>
          </w:tcPr>
          <w:p w14:paraId="26495116" w14:textId="77777777" w:rsidR="007B1D49" w:rsidRDefault="00000000">
            <w:pPr>
              <w:pStyle w:val="Text"/>
              <w:spacing w:before="75" w:after="75" w:line="240" w:lineRule="auto"/>
              <w:ind w:left="525" w:right="75"/>
            </w:pPr>
            <w:r>
              <w:t>And so when you think about your sort of mainstream affordable housing products, what we're not talking about is what are the products, once you, you know, if you've got your product set, well, what about when you do think you need a new product? How do you approach that new product and what kind of constitutes, hey, we need to try something different, right? Nothing is working over here. That can open up an opportunity with a partner to say, let's try something together, right?</w:t>
            </w:r>
          </w:p>
        </w:tc>
      </w:tr>
      <w:tr w:rsidR="007B1D49" w14:paraId="6C6139B4" w14:textId="77777777">
        <w:tblPrEx>
          <w:tblCellMar>
            <w:top w:w="0" w:type="dxa"/>
            <w:bottom w:w="0" w:type="dxa"/>
          </w:tblCellMar>
        </w:tblPrEx>
        <w:tc>
          <w:tcPr>
            <w:tcW w:w="2608" w:type="dxa"/>
            <w:tcBorders>
              <w:top w:val="nil"/>
              <w:left w:val="nil"/>
              <w:bottom w:val="nil"/>
              <w:right w:val="nil"/>
            </w:tcBorders>
          </w:tcPr>
          <w:p w14:paraId="70035F4E" w14:textId="77777777" w:rsidR="007B1D49" w:rsidRDefault="00000000">
            <w:pPr>
              <w:pStyle w:val="Text"/>
              <w:spacing w:before="75" w:after="75" w:line="240" w:lineRule="auto"/>
              <w:ind w:left="525" w:right="75"/>
            </w:pPr>
            <w:bookmarkStart w:id="82" w:name="2427"/>
            <w:bookmarkEnd w:id="82"/>
            <w:r>
              <w:t>40:27</w:t>
            </w:r>
          </w:p>
        </w:tc>
        <w:tc>
          <w:tcPr>
            <w:tcW w:w="7855" w:type="dxa"/>
            <w:tcBorders>
              <w:top w:val="nil"/>
              <w:left w:val="nil"/>
              <w:bottom w:val="nil"/>
              <w:right w:val="nil"/>
            </w:tcBorders>
          </w:tcPr>
          <w:p w14:paraId="4C6C28AC" w14:textId="77777777" w:rsidR="007B1D49" w:rsidRDefault="00000000">
            <w:pPr>
              <w:pStyle w:val="Text"/>
              <w:spacing w:before="75" w:after="75" w:line="240" w:lineRule="auto"/>
              <w:ind w:left="525" w:right="75"/>
            </w:pPr>
            <w:r>
              <w:t>We did this thing over here. You were successful. I think of organizations like the Port of Cincinnati that we've done a lot of work with and how our relationship has only grown through different things that they're willing to try, whether it's their shared equity program where we've closed loans together. That's a real example of the AUS challenges. Their head legal was calling me to say, hey, how do we work through this challenge? And it wasn't so that all of those loans come through Fifth Third.</w:t>
            </w:r>
          </w:p>
        </w:tc>
      </w:tr>
      <w:tr w:rsidR="007B1D49" w14:paraId="792B4C00" w14:textId="77777777">
        <w:tblPrEx>
          <w:tblCellMar>
            <w:top w:w="0" w:type="dxa"/>
            <w:bottom w:w="0" w:type="dxa"/>
          </w:tblCellMar>
        </w:tblPrEx>
        <w:tc>
          <w:tcPr>
            <w:tcW w:w="2608" w:type="dxa"/>
            <w:tcBorders>
              <w:top w:val="nil"/>
              <w:left w:val="nil"/>
              <w:bottom w:val="nil"/>
              <w:right w:val="nil"/>
            </w:tcBorders>
          </w:tcPr>
          <w:p w14:paraId="68EFABD2" w14:textId="77777777" w:rsidR="007B1D49" w:rsidRDefault="00000000">
            <w:pPr>
              <w:pStyle w:val="Text"/>
              <w:spacing w:before="75" w:after="75" w:line="240" w:lineRule="auto"/>
              <w:ind w:left="525" w:right="75"/>
            </w:pPr>
            <w:bookmarkStart w:id="83" w:name="2457"/>
            <w:bookmarkEnd w:id="83"/>
            <w:r>
              <w:t>40:57</w:t>
            </w:r>
          </w:p>
        </w:tc>
        <w:tc>
          <w:tcPr>
            <w:tcW w:w="7855" w:type="dxa"/>
            <w:tcBorders>
              <w:top w:val="nil"/>
              <w:left w:val="nil"/>
              <w:bottom w:val="nil"/>
              <w:right w:val="nil"/>
            </w:tcBorders>
          </w:tcPr>
          <w:p w14:paraId="4D9F73D3" w14:textId="77777777" w:rsidR="007B1D49" w:rsidRDefault="00000000">
            <w:pPr>
              <w:pStyle w:val="Text"/>
              <w:spacing w:before="75" w:after="75" w:line="240" w:lineRule="auto"/>
              <w:ind w:left="525" w:right="75"/>
            </w:pPr>
            <w:r>
              <w:t>We'd love them too, and hopefully they do, but it's to help the partner understand how to make it a seamless process. And so I think by trying these things, it only opens up opportunity to trying more in your community. And that's when you get to go to some of those more niche programs that don't fit within the actual box.</w:t>
            </w:r>
          </w:p>
        </w:tc>
      </w:tr>
      <w:tr w:rsidR="007B1D49" w14:paraId="61451ACB" w14:textId="77777777">
        <w:tblPrEx>
          <w:tblCellMar>
            <w:top w:w="0" w:type="dxa"/>
            <w:bottom w:w="0" w:type="dxa"/>
          </w:tblCellMar>
        </w:tblPrEx>
        <w:tc>
          <w:tcPr>
            <w:tcW w:w="2608" w:type="dxa"/>
            <w:tcBorders>
              <w:top w:val="nil"/>
              <w:left w:val="nil"/>
              <w:bottom w:val="nil"/>
              <w:right w:val="nil"/>
            </w:tcBorders>
          </w:tcPr>
          <w:p w14:paraId="0D0FA0DA" w14:textId="77777777" w:rsidR="007B1D49" w:rsidRDefault="00000000">
            <w:pPr>
              <w:pStyle w:val="Text"/>
              <w:spacing w:before="75" w:after="75" w:line="240" w:lineRule="auto"/>
              <w:ind w:left="525" w:right="75"/>
            </w:pPr>
            <w:bookmarkStart w:id="84" w:name="2479"/>
            <w:bookmarkEnd w:id="84"/>
            <w:r>
              <w:t>41:19</w:t>
            </w:r>
          </w:p>
        </w:tc>
        <w:tc>
          <w:tcPr>
            <w:tcW w:w="7855" w:type="dxa"/>
            <w:tcBorders>
              <w:top w:val="nil"/>
              <w:left w:val="nil"/>
              <w:bottom w:val="nil"/>
              <w:right w:val="nil"/>
            </w:tcBorders>
          </w:tcPr>
          <w:p w14:paraId="2B9A809F" w14:textId="77777777" w:rsidR="007B1D49" w:rsidRDefault="00000000">
            <w:pPr>
              <w:pStyle w:val="Text"/>
              <w:spacing w:before="75" w:after="75" w:line="240" w:lineRule="auto"/>
              <w:ind w:left="525" w:right="75"/>
            </w:pPr>
            <w:r>
              <w:t>I was actually going to ask you about Port of Cincinnati because it's a great example of the way that you can be, you know, sometimes these, like you said, with the land trust, with when you're adding supply back to, you know, supply-focused programs can be sparse when you're looking at an individual market, but it's in the aggregate when you start adding them together, not only does it, you know, obviously contribute to the supply, but it changes how the bank is seen in the community.</w:t>
            </w:r>
          </w:p>
        </w:tc>
      </w:tr>
      <w:tr w:rsidR="007B1D49" w14:paraId="5A42CCB6" w14:textId="77777777">
        <w:tblPrEx>
          <w:tblCellMar>
            <w:top w:w="0" w:type="dxa"/>
            <w:bottom w:w="0" w:type="dxa"/>
          </w:tblCellMar>
        </w:tblPrEx>
        <w:tc>
          <w:tcPr>
            <w:tcW w:w="2608" w:type="dxa"/>
            <w:tcBorders>
              <w:top w:val="nil"/>
              <w:left w:val="nil"/>
              <w:bottom w:val="nil"/>
              <w:right w:val="nil"/>
            </w:tcBorders>
          </w:tcPr>
          <w:p w14:paraId="3321BF14" w14:textId="77777777" w:rsidR="007B1D49" w:rsidRDefault="00000000">
            <w:pPr>
              <w:pStyle w:val="Text"/>
              <w:spacing w:before="75" w:after="75" w:line="240" w:lineRule="auto"/>
              <w:ind w:left="525" w:right="75"/>
            </w:pPr>
            <w:bookmarkStart w:id="85" w:name="2510"/>
            <w:bookmarkEnd w:id="85"/>
            <w:r>
              <w:t>41:50</w:t>
            </w:r>
          </w:p>
        </w:tc>
        <w:tc>
          <w:tcPr>
            <w:tcW w:w="7855" w:type="dxa"/>
            <w:tcBorders>
              <w:top w:val="nil"/>
              <w:left w:val="nil"/>
              <w:bottom w:val="nil"/>
              <w:right w:val="nil"/>
            </w:tcBorders>
          </w:tcPr>
          <w:p w14:paraId="30AC3A3C" w14:textId="77777777" w:rsidR="007B1D49" w:rsidRDefault="00000000">
            <w:pPr>
              <w:pStyle w:val="Text"/>
              <w:spacing w:before="75" w:after="75" w:line="240" w:lineRule="auto"/>
              <w:ind w:left="525" w:right="75"/>
            </w:pPr>
            <w:r>
              <w:t>That's right. That's right. And it's also a way to bring up innovative ways of doing things. Like your involvement with the port shows how important it is to have a financial partner at the table in some of those situations, right? That's right. That's right. So going back to the idea of what if the barrier is the house? We talked about the port. You know, there's shared equity, shared appreciation.</w:t>
            </w:r>
          </w:p>
        </w:tc>
      </w:tr>
      <w:tr w:rsidR="007B1D49" w14:paraId="1C4B3585" w14:textId="77777777">
        <w:tblPrEx>
          <w:tblCellMar>
            <w:top w:w="0" w:type="dxa"/>
            <w:bottom w:w="0" w:type="dxa"/>
          </w:tblCellMar>
        </w:tblPrEx>
        <w:tc>
          <w:tcPr>
            <w:tcW w:w="2608" w:type="dxa"/>
            <w:tcBorders>
              <w:top w:val="nil"/>
              <w:left w:val="nil"/>
              <w:bottom w:val="nil"/>
              <w:right w:val="nil"/>
            </w:tcBorders>
          </w:tcPr>
          <w:p w14:paraId="4FB455CE" w14:textId="77777777" w:rsidR="007B1D49" w:rsidRDefault="00000000">
            <w:pPr>
              <w:pStyle w:val="Text"/>
              <w:spacing w:before="75" w:after="75" w:line="240" w:lineRule="auto"/>
              <w:ind w:left="525" w:right="75"/>
            </w:pPr>
            <w:bookmarkStart w:id="86" w:name="2542"/>
            <w:bookmarkEnd w:id="86"/>
            <w:r>
              <w:t>42:22</w:t>
            </w:r>
          </w:p>
        </w:tc>
        <w:tc>
          <w:tcPr>
            <w:tcW w:w="7855" w:type="dxa"/>
            <w:tcBorders>
              <w:top w:val="nil"/>
              <w:left w:val="nil"/>
              <w:bottom w:val="nil"/>
              <w:right w:val="nil"/>
            </w:tcBorders>
          </w:tcPr>
          <w:p w14:paraId="544CAB0F" w14:textId="77777777" w:rsidR="007B1D49" w:rsidRDefault="00000000">
            <w:pPr>
              <w:pStyle w:val="Text"/>
              <w:spacing w:before="75" w:after="75" w:line="240" w:lineRule="auto"/>
              <w:ind w:left="525" w:right="75"/>
            </w:pPr>
            <w:r>
              <w:t>What else have you seen, you know, being done if, you know, again, it doesn't necessarily have to mean that there's not affordable supply. Yeah. When there is something wrong with the property or it's leading to one of the to fall up, what are the different and innovative things you guys offer or what have you heard about that you could share? So I think the first thing, you know, if I'm thinking about property and challenges that we're seeing with the standard product, I think you have to look at, is it a us thing?</w:t>
            </w:r>
          </w:p>
        </w:tc>
      </w:tr>
      <w:tr w:rsidR="007B1D49" w14:paraId="0A958D8C" w14:textId="77777777">
        <w:tblPrEx>
          <w:tblCellMar>
            <w:top w:w="0" w:type="dxa"/>
            <w:bottom w:w="0" w:type="dxa"/>
          </w:tblCellMar>
        </w:tblPrEx>
        <w:tc>
          <w:tcPr>
            <w:tcW w:w="2608" w:type="dxa"/>
            <w:tcBorders>
              <w:top w:val="nil"/>
              <w:left w:val="nil"/>
              <w:bottom w:val="nil"/>
              <w:right w:val="nil"/>
            </w:tcBorders>
          </w:tcPr>
          <w:p w14:paraId="0C50E558" w14:textId="77777777" w:rsidR="007B1D49" w:rsidRDefault="00000000">
            <w:pPr>
              <w:pStyle w:val="Text"/>
              <w:spacing w:before="75" w:after="75" w:line="240" w:lineRule="auto"/>
              <w:ind w:left="525" w:right="75"/>
            </w:pPr>
            <w:bookmarkStart w:id="87" w:name="2571"/>
            <w:bookmarkEnd w:id="87"/>
            <w:r>
              <w:t>42:51</w:t>
            </w:r>
          </w:p>
        </w:tc>
        <w:tc>
          <w:tcPr>
            <w:tcW w:w="7855" w:type="dxa"/>
            <w:tcBorders>
              <w:top w:val="nil"/>
              <w:left w:val="nil"/>
              <w:bottom w:val="nil"/>
              <w:right w:val="nil"/>
            </w:tcBorders>
          </w:tcPr>
          <w:p w14:paraId="167B1306" w14:textId="77777777" w:rsidR="007B1D49" w:rsidRDefault="00000000">
            <w:pPr>
              <w:pStyle w:val="Text"/>
              <w:spacing w:before="75" w:after="75" w:line="240" w:lineRule="auto"/>
              <w:ind w:left="525" w:right="75"/>
            </w:pPr>
            <w:r>
              <w:t>Is it a location thing? Is it us in the way that we're looking at it? Is it the appraiser? Is it the AMC? Like where are we seeing the challenge at a property level? And is it with the actual property or the process? Where are we seeing that gap? And so some of the things that we've done in the past where we see property challenges or appraisal challenges is making sure that we're using the right appraisal techniques.</w:t>
            </w:r>
          </w:p>
        </w:tc>
      </w:tr>
      <w:tr w:rsidR="007B1D49" w14:paraId="7959E1C1" w14:textId="77777777">
        <w:tblPrEx>
          <w:tblCellMar>
            <w:top w:w="0" w:type="dxa"/>
            <w:bottom w:w="0" w:type="dxa"/>
          </w:tblCellMar>
        </w:tblPrEx>
        <w:tc>
          <w:tcPr>
            <w:tcW w:w="2608" w:type="dxa"/>
            <w:tcBorders>
              <w:top w:val="nil"/>
              <w:left w:val="nil"/>
              <w:bottom w:val="nil"/>
              <w:right w:val="nil"/>
            </w:tcBorders>
          </w:tcPr>
          <w:p w14:paraId="2663E876" w14:textId="77777777" w:rsidR="007B1D49" w:rsidRDefault="00000000">
            <w:pPr>
              <w:pStyle w:val="Text"/>
              <w:spacing w:before="75" w:after="75" w:line="240" w:lineRule="auto"/>
              <w:ind w:left="525" w:right="75"/>
            </w:pPr>
            <w:bookmarkStart w:id="88" w:name="2599"/>
            <w:bookmarkEnd w:id="88"/>
            <w:r>
              <w:lastRenderedPageBreak/>
              <w:t>43:19</w:t>
            </w:r>
          </w:p>
        </w:tc>
        <w:tc>
          <w:tcPr>
            <w:tcW w:w="7855" w:type="dxa"/>
            <w:tcBorders>
              <w:top w:val="nil"/>
              <w:left w:val="nil"/>
              <w:bottom w:val="nil"/>
              <w:right w:val="nil"/>
            </w:tcBorders>
          </w:tcPr>
          <w:p w14:paraId="61D9BDF9" w14:textId="77777777" w:rsidR="007B1D49" w:rsidRDefault="00000000">
            <w:pPr>
              <w:pStyle w:val="Text"/>
              <w:spacing w:before="75" w:after="75" w:line="240" w:lineRule="auto"/>
              <w:ind w:left="525" w:right="75"/>
            </w:pPr>
            <w:r>
              <w:t>While there are certain techniques that you have to use, there are things that you can use under appraising guidelines that help you really get to the true value of a property that maybe is rehabbed in a neighborhood that's transitioning and there's not additional comps within that particular area. Well, you might need to look at alternative use of allowable techniques to be able to appraise that property. So number one, I think looking at how we're appraising and looking at that property.</w:t>
            </w:r>
          </w:p>
        </w:tc>
      </w:tr>
      <w:tr w:rsidR="007B1D49" w14:paraId="16311318" w14:textId="77777777">
        <w:tblPrEx>
          <w:tblCellMar>
            <w:top w:w="0" w:type="dxa"/>
            <w:bottom w:w="0" w:type="dxa"/>
          </w:tblCellMar>
        </w:tblPrEx>
        <w:tc>
          <w:tcPr>
            <w:tcW w:w="2608" w:type="dxa"/>
            <w:tcBorders>
              <w:top w:val="nil"/>
              <w:left w:val="nil"/>
              <w:bottom w:val="nil"/>
              <w:right w:val="nil"/>
            </w:tcBorders>
          </w:tcPr>
          <w:p w14:paraId="0836A353" w14:textId="77777777" w:rsidR="007B1D49" w:rsidRDefault="00000000">
            <w:pPr>
              <w:pStyle w:val="Text"/>
              <w:spacing w:before="75" w:after="75" w:line="240" w:lineRule="auto"/>
              <w:ind w:left="525" w:right="75"/>
            </w:pPr>
            <w:bookmarkStart w:id="89" w:name="2631"/>
            <w:bookmarkEnd w:id="89"/>
            <w:r>
              <w:t>43:51</w:t>
            </w:r>
          </w:p>
        </w:tc>
        <w:tc>
          <w:tcPr>
            <w:tcW w:w="7855" w:type="dxa"/>
            <w:tcBorders>
              <w:top w:val="nil"/>
              <w:left w:val="nil"/>
              <w:bottom w:val="nil"/>
              <w:right w:val="nil"/>
            </w:tcBorders>
          </w:tcPr>
          <w:p w14:paraId="33246485" w14:textId="77777777" w:rsidR="007B1D49" w:rsidRDefault="00000000">
            <w:pPr>
              <w:pStyle w:val="Text"/>
              <w:spacing w:before="75" w:after="75" w:line="240" w:lineRule="auto"/>
              <w:ind w:left="525" w:right="75"/>
            </w:pPr>
            <w:r>
              <w:t>And then I think from a property challenge perspective, working with our, you know, I'm at a lender. So I have partners that are upstream in the funnel. And so I also get to have conversations about what are we doing to invest in the development of this community? So while this might not be, you know, in the next year, but we've got people that we're helping get ready for home ownership, what are we doing to get homes ready for them?</w:t>
            </w:r>
          </w:p>
        </w:tc>
      </w:tr>
      <w:tr w:rsidR="007B1D49" w14:paraId="29081FD9" w14:textId="77777777">
        <w:tblPrEx>
          <w:tblCellMar>
            <w:top w:w="0" w:type="dxa"/>
            <w:bottom w:w="0" w:type="dxa"/>
          </w:tblCellMar>
        </w:tblPrEx>
        <w:tc>
          <w:tcPr>
            <w:tcW w:w="2608" w:type="dxa"/>
            <w:tcBorders>
              <w:top w:val="nil"/>
              <w:left w:val="nil"/>
              <w:bottom w:val="nil"/>
              <w:right w:val="nil"/>
            </w:tcBorders>
          </w:tcPr>
          <w:p w14:paraId="73B62BD9" w14:textId="77777777" w:rsidR="007B1D49" w:rsidRDefault="00000000">
            <w:pPr>
              <w:pStyle w:val="Text"/>
              <w:spacing w:before="75" w:after="75" w:line="240" w:lineRule="auto"/>
              <w:ind w:left="525" w:right="75"/>
            </w:pPr>
            <w:bookmarkStart w:id="90" w:name="2662"/>
            <w:bookmarkEnd w:id="90"/>
            <w:r>
              <w:t>44:22</w:t>
            </w:r>
          </w:p>
        </w:tc>
        <w:tc>
          <w:tcPr>
            <w:tcW w:w="7855" w:type="dxa"/>
            <w:tcBorders>
              <w:top w:val="nil"/>
              <w:left w:val="nil"/>
              <w:bottom w:val="nil"/>
              <w:right w:val="nil"/>
            </w:tcBorders>
          </w:tcPr>
          <w:p w14:paraId="2EBD2383" w14:textId="77777777" w:rsidR="007B1D49" w:rsidRDefault="00000000">
            <w:pPr>
              <w:pStyle w:val="Text"/>
              <w:spacing w:before="75" w:after="75" w:line="240" w:lineRule="auto"/>
              <w:ind w:left="525" w:right="75"/>
            </w:pPr>
            <w:r>
              <w:t>So oftentimes in some of these transitioning neighborhoods or place - based areas, you know, Larry, you've helped us realize a lot of this with the data and help bring a lot of insights to who are the people in this community that you're trying to serve? What is the housing stock and what do we need to do to get homes ready for them while we're getting them ready to become homeowners? Because if we had them ready today, that housing stock might not fit their need.</w:t>
            </w:r>
          </w:p>
        </w:tc>
      </w:tr>
      <w:tr w:rsidR="007B1D49" w14:paraId="11787577" w14:textId="77777777">
        <w:tblPrEx>
          <w:tblCellMar>
            <w:top w:w="0" w:type="dxa"/>
            <w:bottom w:w="0" w:type="dxa"/>
          </w:tblCellMar>
        </w:tblPrEx>
        <w:tc>
          <w:tcPr>
            <w:tcW w:w="2608" w:type="dxa"/>
            <w:tcBorders>
              <w:top w:val="nil"/>
              <w:left w:val="nil"/>
              <w:bottom w:val="nil"/>
              <w:right w:val="nil"/>
            </w:tcBorders>
          </w:tcPr>
          <w:p w14:paraId="37BA97B5" w14:textId="77777777" w:rsidR="007B1D49" w:rsidRDefault="00000000">
            <w:pPr>
              <w:pStyle w:val="Text"/>
              <w:spacing w:before="75" w:after="75" w:line="240" w:lineRule="auto"/>
              <w:ind w:left="525" w:right="75"/>
            </w:pPr>
            <w:bookmarkStart w:id="91" w:name="2689"/>
            <w:bookmarkEnd w:id="91"/>
            <w:r>
              <w:t>44:49</w:t>
            </w:r>
          </w:p>
        </w:tc>
        <w:tc>
          <w:tcPr>
            <w:tcW w:w="7855" w:type="dxa"/>
            <w:tcBorders>
              <w:top w:val="nil"/>
              <w:left w:val="nil"/>
              <w:bottom w:val="nil"/>
              <w:right w:val="nil"/>
            </w:tcBorders>
          </w:tcPr>
          <w:p w14:paraId="0C5AC65C" w14:textId="77777777" w:rsidR="007B1D49" w:rsidRDefault="00000000">
            <w:pPr>
              <w:pStyle w:val="Text"/>
              <w:spacing w:before="75" w:after="75" w:line="240" w:lineRule="auto"/>
              <w:ind w:left="525" w:right="75"/>
            </w:pPr>
            <w:r>
              <w:t>So it could be, you know, it could be old housing stock that we know is going to require some retrofit or resilience. And I'm seeing a lot of that come out right now. So I think it's, you know, looking at, if you're not looking at your own process and how you're appraising and you're looking at the properties, it's looking at the inventory of that market and how that opportunity aligns for people in that community. So those are some of the things that we've looked at.</w:t>
            </w:r>
          </w:p>
        </w:tc>
      </w:tr>
      <w:tr w:rsidR="007B1D49" w14:paraId="75A52EAE" w14:textId="77777777">
        <w:tblPrEx>
          <w:tblCellMar>
            <w:top w:w="0" w:type="dxa"/>
            <w:bottom w:w="0" w:type="dxa"/>
          </w:tblCellMar>
        </w:tblPrEx>
        <w:tc>
          <w:tcPr>
            <w:tcW w:w="2608" w:type="dxa"/>
            <w:tcBorders>
              <w:top w:val="nil"/>
              <w:left w:val="nil"/>
              <w:bottom w:val="nil"/>
              <w:right w:val="nil"/>
            </w:tcBorders>
          </w:tcPr>
          <w:p w14:paraId="553F18FE" w14:textId="77777777" w:rsidR="007B1D49" w:rsidRDefault="00000000">
            <w:pPr>
              <w:pStyle w:val="Text"/>
              <w:spacing w:before="75" w:after="75" w:line="240" w:lineRule="auto"/>
              <w:ind w:left="525" w:right="75"/>
            </w:pPr>
            <w:bookmarkStart w:id="92" w:name="2717"/>
            <w:bookmarkEnd w:id="92"/>
            <w:r>
              <w:t>45:17</w:t>
            </w:r>
          </w:p>
        </w:tc>
        <w:tc>
          <w:tcPr>
            <w:tcW w:w="7855" w:type="dxa"/>
            <w:tcBorders>
              <w:top w:val="nil"/>
              <w:left w:val="nil"/>
              <w:bottom w:val="nil"/>
              <w:right w:val="nil"/>
            </w:tcBorders>
          </w:tcPr>
          <w:p w14:paraId="70AE9C0A" w14:textId="77777777" w:rsidR="007B1D49" w:rsidRDefault="00000000">
            <w:pPr>
              <w:pStyle w:val="Text"/>
              <w:spacing w:before="75" w:after="75" w:line="240" w:lineRule="auto"/>
              <w:ind w:left="525" w:right="75"/>
            </w:pPr>
            <w:r>
              <w:t>I mean, the complicated thing about this is, I mean, it's a full - time, it's more than a full - time job for somebody to stay on top of it, especially when, you know, these are very local - based, you know, how do you make something, how do you scale and make something generic and optimized when it's fundamentally local? Yeah.</w:t>
            </w:r>
          </w:p>
        </w:tc>
      </w:tr>
      <w:tr w:rsidR="007B1D49" w14:paraId="41A5783F" w14:textId="77777777">
        <w:tblPrEx>
          <w:tblCellMar>
            <w:top w:w="0" w:type="dxa"/>
            <w:bottom w:w="0" w:type="dxa"/>
          </w:tblCellMar>
        </w:tblPrEx>
        <w:tc>
          <w:tcPr>
            <w:tcW w:w="2608" w:type="dxa"/>
            <w:tcBorders>
              <w:top w:val="nil"/>
              <w:left w:val="nil"/>
              <w:bottom w:val="nil"/>
              <w:right w:val="nil"/>
            </w:tcBorders>
          </w:tcPr>
          <w:p w14:paraId="5CFCBD93" w14:textId="77777777" w:rsidR="007B1D49" w:rsidRDefault="00000000">
            <w:pPr>
              <w:pStyle w:val="Text"/>
              <w:spacing w:before="75" w:after="75" w:line="240" w:lineRule="auto"/>
              <w:ind w:left="525" w:right="75"/>
            </w:pPr>
            <w:bookmarkStart w:id="93" w:name="2738"/>
            <w:bookmarkEnd w:id="93"/>
            <w:r>
              <w:t>45:38</w:t>
            </w:r>
          </w:p>
        </w:tc>
        <w:tc>
          <w:tcPr>
            <w:tcW w:w="7855" w:type="dxa"/>
            <w:tcBorders>
              <w:top w:val="nil"/>
              <w:left w:val="nil"/>
              <w:bottom w:val="nil"/>
              <w:right w:val="nil"/>
            </w:tcBorders>
          </w:tcPr>
          <w:p w14:paraId="67018DB0" w14:textId="77777777" w:rsidR="007B1D49" w:rsidRDefault="00000000">
            <w:pPr>
              <w:pStyle w:val="Text"/>
              <w:spacing w:before="75" w:after="75" w:line="240" w:lineRule="auto"/>
              <w:ind w:left="525" w:right="75"/>
            </w:pPr>
            <w:r>
              <w:t>From a structure perspective, are you, is Fifth Third, and I know it's going to be a little bit different for lenders that have a little bit smaller footprint, but for the large lenders out there, is that process and that information gathering centralized or is it pushed out to the community, you know, sort of, you know, more like a set of states?</w:t>
            </w:r>
          </w:p>
        </w:tc>
      </w:tr>
      <w:tr w:rsidR="007B1D49" w14:paraId="3EDBD04A" w14:textId="77777777">
        <w:tblPrEx>
          <w:tblCellMar>
            <w:top w:w="0" w:type="dxa"/>
            <w:bottom w:w="0" w:type="dxa"/>
          </w:tblCellMar>
        </w:tblPrEx>
        <w:tc>
          <w:tcPr>
            <w:tcW w:w="2608" w:type="dxa"/>
            <w:tcBorders>
              <w:top w:val="nil"/>
              <w:left w:val="nil"/>
              <w:bottom w:val="nil"/>
              <w:right w:val="nil"/>
            </w:tcBorders>
          </w:tcPr>
          <w:p w14:paraId="0402E487" w14:textId="77777777" w:rsidR="007B1D49" w:rsidRDefault="00000000">
            <w:pPr>
              <w:pStyle w:val="Text"/>
              <w:spacing w:before="75" w:after="75" w:line="240" w:lineRule="auto"/>
              <w:ind w:left="525" w:right="75"/>
            </w:pPr>
            <w:bookmarkStart w:id="94" w:name="2768"/>
            <w:bookmarkEnd w:id="94"/>
            <w:r>
              <w:t>46:08</w:t>
            </w:r>
          </w:p>
        </w:tc>
        <w:tc>
          <w:tcPr>
            <w:tcW w:w="7855" w:type="dxa"/>
            <w:tcBorders>
              <w:top w:val="nil"/>
              <w:left w:val="nil"/>
              <w:bottom w:val="nil"/>
              <w:right w:val="nil"/>
            </w:tcBorders>
          </w:tcPr>
          <w:p w14:paraId="7E05C823" w14:textId="77777777" w:rsidR="007B1D49" w:rsidRDefault="00000000">
            <w:pPr>
              <w:pStyle w:val="Text"/>
              <w:spacing w:before="75" w:after="75" w:line="240" w:lineRule="auto"/>
              <w:ind w:left="525" w:right="75"/>
            </w:pPr>
            <w:r>
              <w:t>What do you mean? So like, so like the responsibility for understanding, like we were talking about South Dallas or the responsibility for understanding a new community, is that something that you're central are handling the fact that we need to find this information or is it something that is the responsibility of say, you know, one of your community lending officers in that market or the ASM in that area or, you know, a data support person?</w:t>
            </w:r>
          </w:p>
        </w:tc>
      </w:tr>
      <w:tr w:rsidR="007B1D49" w14:paraId="3ED122D8" w14:textId="77777777">
        <w:tblPrEx>
          <w:tblCellMar>
            <w:top w:w="0" w:type="dxa"/>
            <w:bottom w:w="0" w:type="dxa"/>
          </w:tblCellMar>
        </w:tblPrEx>
        <w:tc>
          <w:tcPr>
            <w:tcW w:w="2608" w:type="dxa"/>
            <w:tcBorders>
              <w:top w:val="nil"/>
              <w:left w:val="nil"/>
              <w:bottom w:val="nil"/>
              <w:right w:val="nil"/>
            </w:tcBorders>
          </w:tcPr>
          <w:p w14:paraId="11D27E2D" w14:textId="77777777" w:rsidR="007B1D49" w:rsidRDefault="00000000">
            <w:pPr>
              <w:pStyle w:val="Text"/>
              <w:spacing w:before="75" w:after="75" w:line="240" w:lineRule="auto"/>
              <w:ind w:left="525" w:right="75"/>
            </w:pPr>
            <w:bookmarkStart w:id="95" w:name="2799"/>
            <w:bookmarkEnd w:id="95"/>
            <w:r>
              <w:t>46:39</w:t>
            </w:r>
          </w:p>
        </w:tc>
        <w:tc>
          <w:tcPr>
            <w:tcW w:w="7855" w:type="dxa"/>
            <w:tcBorders>
              <w:top w:val="nil"/>
              <w:left w:val="nil"/>
              <w:bottom w:val="nil"/>
              <w:right w:val="nil"/>
            </w:tcBorders>
          </w:tcPr>
          <w:p w14:paraId="533F4F46" w14:textId="77777777" w:rsidR="007B1D49" w:rsidRDefault="00000000">
            <w:pPr>
              <w:pStyle w:val="Text"/>
              <w:spacing w:before="75" w:after="75" w:line="240" w:lineRule="auto"/>
              <w:ind w:left="525" w:right="75"/>
            </w:pPr>
            <w:r>
              <w:t>Which process do you have and which do you think is the better, easier way to do that? I think it's layered. So you're not going to like that answer because it's not easier or better. I think it's layered depending on the user. So if you're building national strategies and long - term, you know, potential commitments or goals, then you're using a different layer and level of data to build those things out.</w:t>
            </w:r>
          </w:p>
        </w:tc>
      </w:tr>
      <w:tr w:rsidR="007B1D49" w14:paraId="4CEE1988" w14:textId="77777777">
        <w:tblPrEx>
          <w:tblCellMar>
            <w:top w:w="0" w:type="dxa"/>
            <w:bottom w:w="0" w:type="dxa"/>
          </w:tblCellMar>
        </w:tblPrEx>
        <w:tc>
          <w:tcPr>
            <w:tcW w:w="2608" w:type="dxa"/>
            <w:tcBorders>
              <w:top w:val="nil"/>
              <w:left w:val="nil"/>
              <w:bottom w:val="nil"/>
              <w:right w:val="nil"/>
            </w:tcBorders>
          </w:tcPr>
          <w:p w14:paraId="7832A051" w14:textId="77777777" w:rsidR="007B1D49" w:rsidRDefault="00000000">
            <w:pPr>
              <w:pStyle w:val="Text"/>
              <w:spacing w:before="75" w:after="75" w:line="240" w:lineRule="auto"/>
              <w:ind w:left="525" w:right="75"/>
            </w:pPr>
            <w:bookmarkStart w:id="96" w:name="2827"/>
            <w:bookmarkEnd w:id="96"/>
            <w:r>
              <w:t>47:07</w:t>
            </w:r>
          </w:p>
        </w:tc>
        <w:tc>
          <w:tcPr>
            <w:tcW w:w="7855" w:type="dxa"/>
            <w:tcBorders>
              <w:top w:val="nil"/>
              <w:left w:val="nil"/>
              <w:bottom w:val="nil"/>
              <w:right w:val="nil"/>
            </w:tcBorders>
          </w:tcPr>
          <w:p w14:paraId="493D3A30" w14:textId="77777777" w:rsidR="007B1D49" w:rsidRDefault="00000000">
            <w:pPr>
              <w:pStyle w:val="Text"/>
              <w:spacing w:before="75" w:after="75" w:line="240" w:lineRule="auto"/>
              <w:ind w:left="525" w:right="75"/>
            </w:pPr>
            <w:r>
              <w:t xml:space="preserve">I think that if you're speaking specifically about like a place - based initiative, it's the responsibility of the bank. It's our responsibility to understand from a data perspective, but we don't stop there. We do listening sessions with our community partners. And sometimes it's a sharing of that information. Larry, you've been </w:t>
            </w:r>
            <w:r>
              <w:lastRenderedPageBreak/>
              <w:t>involved in community partner sessions where I've taken your data and shown them things that they were really surprised by and it helped them even shift where they needed to prioritize some of their efforts.</w:t>
            </w:r>
          </w:p>
        </w:tc>
      </w:tr>
      <w:tr w:rsidR="007B1D49" w14:paraId="2E509BDA" w14:textId="77777777">
        <w:tblPrEx>
          <w:tblCellMar>
            <w:top w:w="0" w:type="dxa"/>
            <w:bottom w:w="0" w:type="dxa"/>
          </w:tblCellMar>
        </w:tblPrEx>
        <w:tc>
          <w:tcPr>
            <w:tcW w:w="2608" w:type="dxa"/>
            <w:tcBorders>
              <w:top w:val="nil"/>
              <w:left w:val="nil"/>
              <w:bottom w:val="nil"/>
              <w:right w:val="nil"/>
            </w:tcBorders>
          </w:tcPr>
          <w:p w14:paraId="655644EE" w14:textId="77777777" w:rsidR="007B1D49" w:rsidRDefault="00000000">
            <w:pPr>
              <w:pStyle w:val="Text"/>
              <w:spacing w:before="75" w:after="75" w:line="240" w:lineRule="auto"/>
              <w:ind w:left="525" w:right="75"/>
            </w:pPr>
            <w:bookmarkStart w:id="97" w:name="2862"/>
            <w:bookmarkEnd w:id="97"/>
            <w:r>
              <w:lastRenderedPageBreak/>
              <w:t>47:42</w:t>
            </w:r>
          </w:p>
        </w:tc>
        <w:tc>
          <w:tcPr>
            <w:tcW w:w="7855" w:type="dxa"/>
            <w:tcBorders>
              <w:top w:val="nil"/>
              <w:left w:val="nil"/>
              <w:bottom w:val="nil"/>
              <w:right w:val="nil"/>
            </w:tcBorders>
          </w:tcPr>
          <w:p w14:paraId="399F4616" w14:textId="77777777" w:rsidR="007B1D49" w:rsidRDefault="00000000">
            <w:pPr>
              <w:pStyle w:val="Text"/>
              <w:spacing w:before="75" w:after="75" w:line="240" w:lineRule="auto"/>
              <w:ind w:left="525" w:right="75"/>
            </w:pPr>
            <w:r>
              <w:t>And so I think it's sharing of that information when you're building strategies and when you're gaining aligned understanding of those opportunity zones and what needs to happen. There's a shared understanding there. I lead a lot of that for the bank. But then back to your question, there's also shared ownership at the community mortgage loan officer and sales leader level. There, it's so tactical versus strategic ownership and usage, right?</w:t>
            </w:r>
          </w:p>
        </w:tc>
      </w:tr>
      <w:tr w:rsidR="007B1D49" w14:paraId="66B30C74" w14:textId="77777777">
        <w:tblPrEx>
          <w:tblCellMar>
            <w:top w:w="0" w:type="dxa"/>
            <w:bottom w:w="0" w:type="dxa"/>
          </w:tblCellMar>
        </w:tblPrEx>
        <w:tc>
          <w:tcPr>
            <w:tcW w:w="2608" w:type="dxa"/>
            <w:tcBorders>
              <w:top w:val="nil"/>
              <w:left w:val="nil"/>
              <w:bottom w:val="nil"/>
              <w:right w:val="nil"/>
            </w:tcBorders>
          </w:tcPr>
          <w:p w14:paraId="6577B636" w14:textId="77777777" w:rsidR="007B1D49" w:rsidRDefault="00000000">
            <w:pPr>
              <w:pStyle w:val="Text"/>
              <w:spacing w:before="75" w:after="75" w:line="240" w:lineRule="auto"/>
              <w:ind w:left="525" w:right="75"/>
            </w:pPr>
            <w:bookmarkStart w:id="98" w:name="2892"/>
            <w:bookmarkEnd w:id="98"/>
            <w:r>
              <w:t>48:12</w:t>
            </w:r>
          </w:p>
        </w:tc>
        <w:tc>
          <w:tcPr>
            <w:tcW w:w="7855" w:type="dxa"/>
            <w:tcBorders>
              <w:top w:val="nil"/>
              <w:left w:val="nil"/>
              <w:bottom w:val="nil"/>
              <w:right w:val="nil"/>
            </w:tcBorders>
          </w:tcPr>
          <w:p w14:paraId="3C96226A" w14:textId="77777777" w:rsidR="007B1D49" w:rsidRDefault="00000000">
            <w:pPr>
              <w:pStyle w:val="Text"/>
              <w:spacing w:before="75" w:after="75" w:line="240" w:lineRule="auto"/>
              <w:ind w:left="525" w:right="75"/>
            </w:pPr>
            <w:r>
              <w:t>So once we set those goals, it is absolutely their responsibility to know what products are working, how trained are we on those products, who's doing the business, what are we doing to partner with them, what are the partners in the, you know, the spheres of influence within the neighborhoods that you're responsible for? How are you effectively building relationships to not only hear from your community partners, but what value are you adding by bringing them insights and data?</w:t>
            </w:r>
          </w:p>
        </w:tc>
      </w:tr>
      <w:tr w:rsidR="007B1D49" w14:paraId="2523D8A6" w14:textId="77777777">
        <w:tblPrEx>
          <w:tblCellMar>
            <w:top w:w="0" w:type="dxa"/>
            <w:bottom w:w="0" w:type="dxa"/>
          </w:tblCellMar>
        </w:tblPrEx>
        <w:tc>
          <w:tcPr>
            <w:tcW w:w="2608" w:type="dxa"/>
            <w:tcBorders>
              <w:top w:val="nil"/>
              <w:left w:val="nil"/>
              <w:bottom w:val="nil"/>
              <w:right w:val="nil"/>
            </w:tcBorders>
          </w:tcPr>
          <w:p w14:paraId="7DF1B712" w14:textId="77777777" w:rsidR="007B1D49" w:rsidRDefault="00000000">
            <w:pPr>
              <w:pStyle w:val="Text"/>
              <w:spacing w:before="75" w:after="75" w:line="240" w:lineRule="auto"/>
              <w:ind w:left="525" w:right="75"/>
            </w:pPr>
            <w:bookmarkStart w:id="99" w:name="2920"/>
            <w:bookmarkEnd w:id="99"/>
            <w:r>
              <w:t>48:40</w:t>
            </w:r>
          </w:p>
        </w:tc>
        <w:tc>
          <w:tcPr>
            <w:tcW w:w="7855" w:type="dxa"/>
            <w:tcBorders>
              <w:top w:val="nil"/>
              <w:left w:val="nil"/>
              <w:bottom w:val="nil"/>
              <w:right w:val="nil"/>
            </w:tcBorders>
          </w:tcPr>
          <w:p w14:paraId="3D093430" w14:textId="77777777" w:rsidR="007B1D49" w:rsidRDefault="00000000">
            <w:pPr>
              <w:pStyle w:val="Text"/>
              <w:spacing w:before="75" w:after="75" w:line="240" w:lineRule="auto"/>
              <w:ind w:left="525" w:right="75"/>
            </w:pPr>
            <w:r>
              <w:t>So I think the answer is we all own it, but it's depending on what you're using it for and strategic versus tactical in how you use that data. And I think most importantly, you can't just use data. You can't just go in and say, this is a gap. I see it in the data. We're going to try this thing. You have to talk to your community partners. You have to understand what their knowledge, what any of their trusts or concerns might be. There are community partners that do not like community land trusts.</w:t>
            </w:r>
          </w:p>
        </w:tc>
      </w:tr>
      <w:tr w:rsidR="007B1D49" w14:paraId="4A4EC2D3" w14:textId="77777777">
        <w:tblPrEx>
          <w:tblCellMar>
            <w:top w:w="0" w:type="dxa"/>
            <w:bottom w:w="0" w:type="dxa"/>
          </w:tblCellMar>
        </w:tblPrEx>
        <w:tc>
          <w:tcPr>
            <w:tcW w:w="2608" w:type="dxa"/>
            <w:tcBorders>
              <w:top w:val="nil"/>
              <w:left w:val="nil"/>
              <w:bottom w:val="nil"/>
              <w:right w:val="nil"/>
            </w:tcBorders>
          </w:tcPr>
          <w:p w14:paraId="6B3B2F85" w14:textId="77777777" w:rsidR="007B1D49" w:rsidRDefault="00000000">
            <w:pPr>
              <w:pStyle w:val="Text"/>
              <w:spacing w:before="75" w:after="75" w:line="240" w:lineRule="auto"/>
              <w:ind w:left="525" w:right="75"/>
            </w:pPr>
            <w:bookmarkStart w:id="100" w:name="2951"/>
            <w:bookmarkEnd w:id="100"/>
            <w:r>
              <w:t>49:11</w:t>
            </w:r>
          </w:p>
        </w:tc>
        <w:tc>
          <w:tcPr>
            <w:tcW w:w="7855" w:type="dxa"/>
            <w:tcBorders>
              <w:top w:val="nil"/>
              <w:left w:val="nil"/>
              <w:bottom w:val="nil"/>
              <w:right w:val="nil"/>
            </w:tcBorders>
          </w:tcPr>
          <w:p w14:paraId="589AEBA3" w14:textId="77777777" w:rsidR="007B1D49" w:rsidRDefault="00000000">
            <w:pPr>
              <w:pStyle w:val="Text"/>
              <w:spacing w:before="75" w:after="75" w:line="240" w:lineRule="auto"/>
              <w:ind w:left="525" w:right="75"/>
            </w:pPr>
            <w:r>
              <w:t>I think I saw John on here and him and I were talking about this. They don't, or the ADUs or the shared equity models. There are concerns from some people with some of the emerging things that we call innovative. And so how do you make sure you've got buy-in and you're listening and you're taking care of the consumer as you're trying those new things and you're bringing your partners along with you so they're a part of it? So Bernard, Nikki is obviously very, very well - versed and knowledgeable about this.</w:t>
            </w:r>
          </w:p>
        </w:tc>
      </w:tr>
      <w:tr w:rsidR="007B1D49" w14:paraId="3373B7BD" w14:textId="77777777">
        <w:tblPrEx>
          <w:tblCellMar>
            <w:top w:w="0" w:type="dxa"/>
            <w:bottom w:w="0" w:type="dxa"/>
          </w:tblCellMar>
        </w:tblPrEx>
        <w:tc>
          <w:tcPr>
            <w:tcW w:w="2608" w:type="dxa"/>
            <w:tcBorders>
              <w:top w:val="nil"/>
              <w:left w:val="nil"/>
              <w:bottom w:val="nil"/>
              <w:right w:val="nil"/>
            </w:tcBorders>
          </w:tcPr>
          <w:p w14:paraId="4A950719" w14:textId="77777777" w:rsidR="007B1D49" w:rsidRDefault="00000000">
            <w:pPr>
              <w:pStyle w:val="Text"/>
              <w:spacing w:before="75" w:after="75" w:line="240" w:lineRule="auto"/>
              <w:ind w:left="525" w:right="75"/>
            </w:pPr>
            <w:bookmarkStart w:id="101" w:name="2984"/>
            <w:bookmarkEnd w:id="101"/>
            <w:r>
              <w:t>49:44</w:t>
            </w:r>
          </w:p>
        </w:tc>
        <w:tc>
          <w:tcPr>
            <w:tcW w:w="7855" w:type="dxa"/>
            <w:tcBorders>
              <w:top w:val="nil"/>
              <w:left w:val="nil"/>
              <w:bottom w:val="nil"/>
              <w:right w:val="nil"/>
            </w:tcBorders>
          </w:tcPr>
          <w:p w14:paraId="523E19E1" w14:textId="77777777" w:rsidR="007B1D49" w:rsidRDefault="00000000">
            <w:pPr>
              <w:pStyle w:val="Text"/>
              <w:spacing w:before="75" w:after="75" w:line="240" w:lineRule="auto"/>
              <w:ind w:left="525" w:right="75"/>
            </w:pPr>
            <w:r>
              <w:t>And there's a reason that I asked Nikki to come on today because I know that she's, you know, not just her, but Fifth Third and, you know, this is a focused effort here. You work with far more of our lenders than I do. Do you think that, how do you think, what would be a way, or first of all, do you think that you see this level of sophistication across the board and knowledge?</w:t>
            </w:r>
          </w:p>
        </w:tc>
      </w:tr>
      <w:tr w:rsidR="007B1D49" w14:paraId="60D2DB13" w14:textId="77777777">
        <w:tblPrEx>
          <w:tblCellMar>
            <w:top w:w="0" w:type="dxa"/>
            <w:bottom w:w="0" w:type="dxa"/>
          </w:tblCellMar>
        </w:tblPrEx>
        <w:tc>
          <w:tcPr>
            <w:tcW w:w="2608" w:type="dxa"/>
            <w:tcBorders>
              <w:top w:val="nil"/>
              <w:left w:val="nil"/>
              <w:bottom w:val="nil"/>
              <w:right w:val="nil"/>
            </w:tcBorders>
          </w:tcPr>
          <w:p w14:paraId="795C8FD2" w14:textId="77777777" w:rsidR="007B1D49" w:rsidRDefault="00000000">
            <w:pPr>
              <w:pStyle w:val="Text"/>
              <w:spacing w:before="75" w:after="75" w:line="240" w:lineRule="auto"/>
              <w:ind w:left="525" w:right="75"/>
            </w:pPr>
            <w:bookmarkStart w:id="102" w:name="3014"/>
            <w:bookmarkEnd w:id="102"/>
            <w:r>
              <w:t>50:14</w:t>
            </w:r>
          </w:p>
        </w:tc>
        <w:tc>
          <w:tcPr>
            <w:tcW w:w="7855" w:type="dxa"/>
            <w:tcBorders>
              <w:top w:val="nil"/>
              <w:left w:val="nil"/>
              <w:bottom w:val="nil"/>
              <w:right w:val="nil"/>
            </w:tcBorders>
          </w:tcPr>
          <w:p w14:paraId="6F065409" w14:textId="77777777" w:rsidR="007B1D49" w:rsidRDefault="00000000">
            <w:pPr>
              <w:pStyle w:val="Text"/>
              <w:spacing w:before="75" w:after="75" w:line="240" w:lineRule="auto"/>
              <w:ind w:left="525" w:right="75"/>
            </w:pPr>
            <w:r>
              <w:t>And if you don't, what do you think the best way for a lender who isn't at this place is to get started with really mining their data and understanding it? Yeah, so I mean, from my conversations, you know, I'm sure a lot of this strategic work is happening behind the scenes where I might not be involved. But I think, you know, the key that Nikki touched on today was making sure that, hey, if you're going to bring in a new product, explain to your loan officers why you're doing it.</w:t>
            </w:r>
          </w:p>
        </w:tc>
      </w:tr>
      <w:tr w:rsidR="007B1D49" w14:paraId="32C97A5E" w14:textId="77777777">
        <w:tblPrEx>
          <w:tblCellMar>
            <w:top w:w="0" w:type="dxa"/>
            <w:bottom w:w="0" w:type="dxa"/>
          </w:tblCellMar>
        </w:tblPrEx>
        <w:tc>
          <w:tcPr>
            <w:tcW w:w="2608" w:type="dxa"/>
            <w:tcBorders>
              <w:top w:val="nil"/>
              <w:left w:val="nil"/>
              <w:bottom w:val="nil"/>
              <w:right w:val="nil"/>
            </w:tcBorders>
          </w:tcPr>
          <w:p w14:paraId="142B40D8" w14:textId="77777777" w:rsidR="007B1D49" w:rsidRDefault="00000000">
            <w:pPr>
              <w:pStyle w:val="Text"/>
              <w:spacing w:before="75" w:after="75" w:line="240" w:lineRule="auto"/>
              <w:ind w:left="525" w:right="75"/>
            </w:pPr>
            <w:bookmarkStart w:id="103" w:name="3049"/>
            <w:bookmarkEnd w:id="103"/>
            <w:r>
              <w:t>50:49</w:t>
            </w:r>
          </w:p>
        </w:tc>
        <w:tc>
          <w:tcPr>
            <w:tcW w:w="7855" w:type="dxa"/>
            <w:tcBorders>
              <w:top w:val="nil"/>
              <w:left w:val="nil"/>
              <w:bottom w:val="nil"/>
              <w:right w:val="nil"/>
            </w:tcBorders>
          </w:tcPr>
          <w:p w14:paraId="5A63693F" w14:textId="77777777" w:rsidR="007B1D49" w:rsidRDefault="00000000">
            <w:pPr>
              <w:pStyle w:val="Text"/>
              <w:spacing w:before="75" w:after="75" w:line="240" w:lineRule="auto"/>
              <w:ind w:left="525" w:right="75"/>
            </w:pPr>
            <w:r>
              <w:t>What is the value to the borrower? And the purpose of the win-win. Yeah, the, you know, the institution's going to win because it's a good product and then the borrower's going to win also because it's a good product. So making sure to communicate that so that you have those LOs who have the broad knowledge of here are the different products within our tool set that we can use to make sure that we are serving the lenders or the borrowers where they are in their journey.</w:t>
            </w:r>
          </w:p>
        </w:tc>
      </w:tr>
      <w:tr w:rsidR="007B1D49" w14:paraId="5608371A" w14:textId="77777777">
        <w:tblPrEx>
          <w:tblCellMar>
            <w:top w:w="0" w:type="dxa"/>
            <w:bottom w:w="0" w:type="dxa"/>
          </w:tblCellMar>
        </w:tblPrEx>
        <w:tc>
          <w:tcPr>
            <w:tcW w:w="2608" w:type="dxa"/>
            <w:tcBorders>
              <w:top w:val="nil"/>
              <w:left w:val="nil"/>
              <w:bottom w:val="nil"/>
              <w:right w:val="nil"/>
            </w:tcBorders>
          </w:tcPr>
          <w:p w14:paraId="766831E0" w14:textId="77777777" w:rsidR="007B1D49" w:rsidRDefault="00000000">
            <w:pPr>
              <w:pStyle w:val="Text"/>
              <w:spacing w:before="75" w:after="75" w:line="240" w:lineRule="auto"/>
              <w:ind w:left="525" w:right="75"/>
            </w:pPr>
            <w:bookmarkStart w:id="104" w:name="3082"/>
            <w:bookmarkEnd w:id="104"/>
            <w:r>
              <w:t>51:22</w:t>
            </w:r>
          </w:p>
        </w:tc>
        <w:tc>
          <w:tcPr>
            <w:tcW w:w="7855" w:type="dxa"/>
            <w:tcBorders>
              <w:top w:val="nil"/>
              <w:left w:val="nil"/>
              <w:bottom w:val="nil"/>
              <w:right w:val="nil"/>
            </w:tcBorders>
          </w:tcPr>
          <w:p w14:paraId="164E5464" w14:textId="77777777" w:rsidR="007B1D49" w:rsidRDefault="00000000">
            <w:pPr>
              <w:pStyle w:val="Text"/>
              <w:spacing w:before="75" w:after="75" w:line="240" w:lineRule="auto"/>
              <w:ind w:left="525" w:right="75"/>
            </w:pPr>
            <w:r>
              <w:t xml:space="preserve">And so, I mean, I think that was the biggest takeaway for me was making sure, oh, understanding, yeah, it's a roster of products and making sure that you can find the </w:t>
            </w:r>
            <w:r>
              <w:lastRenderedPageBreak/>
              <w:t>best one to suit the borrower where that borrower is. That's right. And Bernard, I would add to that, it's creating a few subject matter experts on those really niche ones and what we tell our mortgage loan officers become the go-to for that product in your market.</w:t>
            </w:r>
          </w:p>
        </w:tc>
      </w:tr>
      <w:tr w:rsidR="007B1D49" w14:paraId="58B6F78B" w14:textId="77777777">
        <w:tblPrEx>
          <w:tblCellMar>
            <w:top w:w="0" w:type="dxa"/>
            <w:bottom w:w="0" w:type="dxa"/>
          </w:tblCellMar>
        </w:tblPrEx>
        <w:tc>
          <w:tcPr>
            <w:tcW w:w="2608" w:type="dxa"/>
            <w:tcBorders>
              <w:top w:val="nil"/>
              <w:left w:val="nil"/>
              <w:bottom w:val="nil"/>
              <w:right w:val="nil"/>
            </w:tcBorders>
          </w:tcPr>
          <w:p w14:paraId="1436B1D2" w14:textId="77777777" w:rsidR="007B1D49" w:rsidRDefault="00000000">
            <w:pPr>
              <w:pStyle w:val="Text"/>
              <w:spacing w:before="75" w:after="75" w:line="240" w:lineRule="auto"/>
              <w:ind w:left="525" w:right="75"/>
            </w:pPr>
            <w:bookmarkStart w:id="105" w:name="3111"/>
            <w:bookmarkEnd w:id="105"/>
            <w:r>
              <w:lastRenderedPageBreak/>
              <w:t>51:51</w:t>
            </w:r>
          </w:p>
        </w:tc>
        <w:tc>
          <w:tcPr>
            <w:tcW w:w="7855" w:type="dxa"/>
            <w:tcBorders>
              <w:top w:val="nil"/>
              <w:left w:val="nil"/>
              <w:bottom w:val="nil"/>
              <w:right w:val="nil"/>
            </w:tcBorders>
          </w:tcPr>
          <w:p w14:paraId="115082CF" w14:textId="77777777" w:rsidR="007B1D49" w:rsidRDefault="00000000">
            <w:pPr>
              <w:pStyle w:val="Text"/>
              <w:spacing w:before="75" w:after="75" w:line="240" w:lineRule="auto"/>
              <w:ind w:left="525" w:right="75"/>
            </w:pPr>
            <w:r>
              <w:t>If there are 15 community land trusts, if there are 15 of these, become the, get all 15. Be the expert. Master that thing. Even if you don't think this is a game changer for the whole pipeline, it might be for your pipeline. And so it's having that arsenal, but having subject matter experts on those products that might not be as broad so that they are the go-to in their markets for those products.</w:t>
            </w:r>
          </w:p>
        </w:tc>
      </w:tr>
      <w:tr w:rsidR="007B1D49" w14:paraId="764E7E4E" w14:textId="77777777">
        <w:tblPrEx>
          <w:tblCellMar>
            <w:top w:w="0" w:type="dxa"/>
            <w:bottom w:w="0" w:type="dxa"/>
          </w:tblCellMar>
        </w:tblPrEx>
        <w:tc>
          <w:tcPr>
            <w:tcW w:w="2608" w:type="dxa"/>
            <w:tcBorders>
              <w:top w:val="nil"/>
              <w:left w:val="nil"/>
              <w:bottom w:val="nil"/>
              <w:right w:val="nil"/>
            </w:tcBorders>
          </w:tcPr>
          <w:p w14:paraId="7E43801C" w14:textId="77777777" w:rsidR="007B1D49" w:rsidRDefault="00000000">
            <w:pPr>
              <w:pStyle w:val="Text"/>
              <w:spacing w:before="75" w:after="75" w:line="240" w:lineRule="auto"/>
              <w:ind w:left="525" w:right="75"/>
            </w:pPr>
            <w:bookmarkStart w:id="106" w:name="3143"/>
            <w:bookmarkEnd w:id="106"/>
            <w:r>
              <w:t>52:23</w:t>
            </w:r>
          </w:p>
        </w:tc>
        <w:tc>
          <w:tcPr>
            <w:tcW w:w="7855" w:type="dxa"/>
            <w:tcBorders>
              <w:top w:val="nil"/>
              <w:left w:val="nil"/>
              <w:bottom w:val="nil"/>
              <w:right w:val="nil"/>
            </w:tcBorders>
          </w:tcPr>
          <w:p w14:paraId="7E96B298" w14:textId="77777777" w:rsidR="007B1D49" w:rsidRDefault="00000000">
            <w:pPr>
              <w:pStyle w:val="Text"/>
              <w:spacing w:before="75" w:after="75" w:line="240" w:lineRule="auto"/>
              <w:ind w:left="525" w:right="75"/>
            </w:pPr>
            <w:r>
              <w:t>Absolutely. And kind of what I'm hearing, and I do want to touch on equity in a minute, but what I'm hearing from you that I think is encouraging and is a takeaway for anyone is that in a sense, you can take a product itself can potentially be kind of broad - based, have, you know, the same skeleton. I don't want to say generic, but, you know, a lot of times the right product might be there.</w:t>
            </w:r>
          </w:p>
        </w:tc>
      </w:tr>
      <w:tr w:rsidR="007B1D49" w14:paraId="1FE4FF59" w14:textId="77777777">
        <w:tblPrEx>
          <w:tblCellMar>
            <w:top w:w="0" w:type="dxa"/>
            <w:bottom w:w="0" w:type="dxa"/>
          </w:tblCellMar>
        </w:tblPrEx>
        <w:tc>
          <w:tcPr>
            <w:tcW w:w="2608" w:type="dxa"/>
            <w:tcBorders>
              <w:top w:val="nil"/>
              <w:left w:val="nil"/>
              <w:bottom w:val="nil"/>
              <w:right w:val="nil"/>
            </w:tcBorders>
          </w:tcPr>
          <w:p w14:paraId="3C5077BD" w14:textId="77777777" w:rsidR="007B1D49" w:rsidRDefault="00000000">
            <w:pPr>
              <w:pStyle w:val="Text"/>
              <w:spacing w:before="75" w:after="75" w:line="240" w:lineRule="auto"/>
              <w:ind w:left="525" w:right="75"/>
            </w:pPr>
            <w:bookmarkStart w:id="107" w:name="3169"/>
            <w:bookmarkEnd w:id="107"/>
            <w:r>
              <w:t>52:49</w:t>
            </w:r>
          </w:p>
        </w:tc>
        <w:tc>
          <w:tcPr>
            <w:tcW w:w="7855" w:type="dxa"/>
            <w:tcBorders>
              <w:top w:val="nil"/>
              <w:left w:val="nil"/>
              <w:bottom w:val="nil"/>
              <w:right w:val="nil"/>
            </w:tcBorders>
          </w:tcPr>
          <w:p w14:paraId="760E5BCF" w14:textId="77777777" w:rsidR="007B1D49" w:rsidRDefault="00000000">
            <w:pPr>
              <w:pStyle w:val="Text"/>
              <w:spacing w:before="75" w:after="75" w:line="240" w:lineRule="auto"/>
              <w:ind w:left="525" w:right="75"/>
            </w:pPr>
            <w:r>
              <w:t>But then if you think of program and process wrapping around that product, that's what maybe shifts from market to market, you know, how it's understood, you know, what is the way that the loan officer needs to communicate to that particular market? What tweaking can you do? So rather than saying, okay, we see a gap, we need a new product, really what I'm hearing is, hey, we may have a product in there that is suitable, but I need to, you know, connect the dots on the process.</w:t>
            </w:r>
          </w:p>
        </w:tc>
      </w:tr>
      <w:tr w:rsidR="007B1D49" w14:paraId="5044E46A" w14:textId="77777777">
        <w:tblPrEx>
          <w:tblCellMar>
            <w:top w:w="0" w:type="dxa"/>
            <w:bottom w:w="0" w:type="dxa"/>
          </w:tblCellMar>
        </w:tblPrEx>
        <w:tc>
          <w:tcPr>
            <w:tcW w:w="2608" w:type="dxa"/>
            <w:tcBorders>
              <w:top w:val="nil"/>
              <w:left w:val="nil"/>
              <w:bottom w:val="nil"/>
              <w:right w:val="nil"/>
            </w:tcBorders>
          </w:tcPr>
          <w:p w14:paraId="2F24C995" w14:textId="77777777" w:rsidR="007B1D49" w:rsidRDefault="00000000">
            <w:pPr>
              <w:pStyle w:val="Text"/>
              <w:spacing w:before="75" w:after="75" w:line="240" w:lineRule="auto"/>
              <w:ind w:left="525" w:right="75"/>
            </w:pPr>
            <w:bookmarkStart w:id="108" w:name="3200"/>
            <w:bookmarkEnd w:id="108"/>
            <w:r>
              <w:t>53:20</w:t>
            </w:r>
          </w:p>
        </w:tc>
        <w:tc>
          <w:tcPr>
            <w:tcW w:w="7855" w:type="dxa"/>
            <w:tcBorders>
              <w:top w:val="nil"/>
              <w:left w:val="nil"/>
              <w:bottom w:val="nil"/>
              <w:right w:val="nil"/>
            </w:tcBorders>
          </w:tcPr>
          <w:p w14:paraId="31562136" w14:textId="77777777" w:rsidR="007B1D49" w:rsidRDefault="00000000">
            <w:pPr>
              <w:pStyle w:val="Text"/>
              <w:spacing w:before="75" w:after="75" w:line="240" w:lineRule="auto"/>
              <w:ind w:left="525" w:right="75"/>
            </w:pPr>
            <w:r>
              <w:t>I need to make sure that the program's there to make, you know, if we look at program as sort of being the wrapping around it, you know, to get the buyer to understand it and do all that. Do we have all of those things in place so that our people understand and our community understands? Yeah. Right? I think that's right, Larry. And I think it's supporting, you know, one thing with mortgage loan officers is they are boots on the ground and the good ones understand relationships and they don't want to introduce volatility to those relationships and they don't want to introduce something they don't know and they don't trust.</w:t>
            </w:r>
          </w:p>
        </w:tc>
      </w:tr>
      <w:tr w:rsidR="007B1D49" w14:paraId="0E4E50CB" w14:textId="77777777">
        <w:tblPrEx>
          <w:tblCellMar>
            <w:top w:w="0" w:type="dxa"/>
            <w:bottom w:w="0" w:type="dxa"/>
          </w:tblCellMar>
        </w:tblPrEx>
        <w:tc>
          <w:tcPr>
            <w:tcW w:w="2608" w:type="dxa"/>
            <w:tcBorders>
              <w:top w:val="nil"/>
              <w:left w:val="nil"/>
              <w:bottom w:val="nil"/>
              <w:right w:val="nil"/>
            </w:tcBorders>
          </w:tcPr>
          <w:p w14:paraId="7DFBA181" w14:textId="77777777" w:rsidR="007B1D49" w:rsidRDefault="00000000">
            <w:pPr>
              <w:pStyle w:val="Text"/>
              <w:spacing w:before="75" w:after="75" w:line="240" w:lineRule="auto"/>
              <w:ind w:left="525" w:right="75"/>
            </w:pPr>
            <w:bookmarkStart w:id="109" w:name="3235"/>
            <w:bookmarkEnd w:id="109"/>
            <w:r>
              <w:t>53:55</w:t>
            </w:r>
          </w:p>
        </w:tc>
        <w:tc>
          <w:tcPr>
            <w:tcW w:w="7855" w:type="dxa"/>
            <w:tcBorders>
              <w:top w:val="nil"/>
              <w:left w:val="nil"/>
              <w:bottom w:val="nil"/>
              <w:right w:val="nil"/>
            </w:tcBorders>
          </w:tcPr>
          <w:p w14:paraId="396FBA64" w14:textId="77777777" w:rsidR="007B1D49" w:rsidRDefault="00000000">
            <w:pPr>
              <w:pStyle w:val="Text"/>
              <w:spacing w:before="75" w:after="75" w:line="240" w:lineRule="auto"/>
              <w:ind w:left="525" w:right="75"/>
            </w:pPr>
            <w:r>
              <w:t>Right. So making sure they trust it and understand where any of those potential gaps or nuances are and then how do you support them? One thing that we did that I found to be extremely helpful with our HFA strategy was, you know, there are nuances to that, whether it's creating a second or there are things that you, to get it through the system that are more challenging for a mortgage loan officer.</w:t>
            </w:r>
          </w:p>
        </w:tc>
      </w:tr>
      <w:tr w:rsidR="007B1D49" w14:paraId="39861D41" w14:textId="77777777">
        <w:tblPrEx>
          <w:tblCellMar>
            <w:top w:w="0" w:type="dxa"/>
            <w:bottom w:w="0" w:type="dxa"/>
          </w:tblCellMar>
        </w:tblPrEx>
        <w:tc>
          <w:tcPr>
            <w:tcW w:w="2608" w:type="dxa"/>
            <w:tcBorders>
              <w:top w:val="nil"/>
              <w:left w:val="nil"/>
              <w:bottom w:val="nil"/>
              <w:right w:val="nil"/>
            </w:tcBorders>
          </w:tcPr>
          <w:p w14:paraId="6D7E33A4" w14:textId="77777777" w:rsidR="007B1D49" w:rsidRDefault="00000000">
            <w:pPr>
              <w:pStyle w:val="Text"/>
              <w:spacing w:before="75" w:after="75" w:line="240" w:lineRule="auto"/>
              <w:ind w:left="525" w:right="75"/>
            </w:pPr>
            <w:bookmarkStart w:id="110" w:name="3259"/>
            <w:bookmarkEnd w:id="110"/>
            <w:r>
              <w:t>54:19</w:t>
            </w:r>
          </w:p>
        </w:tc>
        <w:tc>
          <w:tcPr>
            <w:tcW w:w="7855" w:type="dxa"/>
            <w:tcBorders>
              <w:top w:val="nil"/>
              <w:left w:val="nil"/>
              <w:bottom w:val="nil"/>
              <w:right w:val="nil"/>
            </w:tcBorders>
          </w:tcPr>
          <w:p w14:paraId="1D9007C0" w14:textId="77777777" w:rsidR="007B1D49" w:rsidRDefault="00000000">
            <w:pPr>
              <w:pStyle w:val="Text"/>
              <w:spacing w:before="75" w:after="75" w:line="240" w:lineRule="auto"/>
              <w:ind w:left="525" w:right="75"/>
            </w:pPr>
            <w:r>
              <w:t>So how do you put a sales assistant or someone alongside of them to actually help them through the system on their first couple of ones until they get really comfortable and say, all right, I got it now. I'm good. Get over that hump of the fear of the process because it's unknown. They sell a few and your top producers know how to run with those types of things. Yeah, it's interesting too. And I know we're short on time, so I'm not going to dive into the equity piece, but we focused a lot on that pull - through piece because it is, it has the most data around it.</w:t>
            </w:r>
          </w:p>
        </w:tc>
      </w:tr>
      <w:tr w:rsidR="007B1D49" w14:paraId="2A774475" w14:textId="77777777">
        <w:tblPrEx>
          <w:tblCellMar>
            <w:top w:w="0" w:type="dxa"/>
            <w:bottom w:w="0" w:type="dxa"/>
          </w:tblCellMar>
        </w:tblPrEx>
        <w:tc>
          <w:tcPr>
            <w:tcW w:w="2608" w:type="dxa"/>
            <w:tcBorders>
              <w:top w:val="nil"/>
              <w:left w:val="nil"/>
              <w:bottom w:val="nil"/>
              <w:right w:val="nil"/>
            </w:tcBorders>
          </w:tcPr>
          <w:p w14:paraId="691D0B8C" w14:textId="77777777" w:rsidR="007B1D49" w:rsidRDefault="00000000">
            <w:pPr>
              <w:pStyle w:val="Text"/>
              <w:spacing w:before="75" w:after="75" w:line="240" w:lineRule="auto"/>
              <w:ind w:left="525" w:right="75"/>
            </w:pPr>
            <w:bookmarkStart w:id="111" w:name="3294"/>
            <w:bookmarkEnd w:id="111"/>
            <w:r>
              <w:t>54:54</w:t>
            </w:r>
          </w:p>
        </w:tc>
        <w:tc>
          <w:tcPr>
            <w:tcW w:w="7855" w:type="dxa"/>
            <w:tcBorders>
              <w:top w:val="nil"/>
              <w:left w:val="nil"/>
              <w:bottom w:val="nil"/>
              <w:right w:val="nil"/>
            </w:tcBorders>
          </w:tcPr>
          <w:p w14:paraId="1A50D7E6" w14:textId="77777777" w:rsidR="007B1D49" w:rsidRDefault="00000000">
            <w:pPr>
              <w:pStyle w:val="Text"/>
              <w:spacing w:before="75" w:after="75" w:line="240" w:lineRule="auto"/>
              <w:ind w:left="525" w:right="75"/>
            </w:pPr>
            <w:r>
              <w:t>I think it really rolls over into the, you know, expanding applications. You know, at some point, we'd love to, you know, dive into more of that, like the independent, you know, the funds, where you can have the, you know, the free, like what we call, one was called the Homebuyer Club or, you know, building in things for those people who are in the working toward readiness place that keep them involved, you know, like the IDAs and stuff like that.</w:t>
            </w:r>
          </w:p>
        </w:tc>
      </w:tr>
      <w:tr w:rsidR="007B1D49" w14:paraId="2C8D4580" w14:textId="77777777">
        <w:tblPrEx>
          <w:tblCellMar>
            <w:top w:w="0" w:type="dxa"/>
            <w:bottom w:w="0" w:type="dxa"/>
          </w:tblCellMar>
        </w:tblPrEx>
        <w:tc>
          <w:tcPr>
            <w:tcW w:w="2608" w:type="dxa"/>
            <w:tcBorders>
              <w:top w:val="nil"/>
              <w:left w:val="nil"/>
              <w:bottom w:val="nil"/>
              <w:right w:val="nil"/>
            </w:tcBorders>
          </w:tcPr>
          <w:p w14:paraId="3C8A154B" w14:textId="77777777" w:rsidR="007B1D49" w:rsidRDefault="00000000">
            <w:pPr>
              <w:pStyle w:val="Text"/>
              <w:spacing w:before="75" w:after="75" w:line="240" w:lineRule="auto"/>
              <w:ind w:left="525" w:right="75"/>
            </w:pPr>
            <w:bookmarkStart w:id="112" w:name="3324"/>
            <w:bookmarkEnd w:id="112"/>
            <w:r>
              <w:lastRenderedPageBreak/>
              <w:t>55:24</w:t>
            </w:r>
          </w:p>
        </w:tc>
        <w:tc>
          <w:tcPr>
            <w:tcW w:w="7855" w:type="dxa"/>
            <w:tcBorders>
              <w:top w:val="nil"/>
              <w:left w:val="nil"/>
              <w:bottom w:val="nil"/>
              <w:right w:val="nil"/>
            </w:tcBorders>
          </w:tcPr>
          <w:p w14:paraId="185FC174" w14:textId="77777777" w:rsidR="007B1D49" w:rsidRDefault="00000000">
            <w:pPr>
              <w:pStyle w:val="Text"/>
              <w:spacing w:before="75" w:after="75" w:line="240" w:lineRule="auto"/>
              <w:ind w:left="525" w:right="75"/>
            </w:pPr>
            <w:r>
              <w:t>And on the backside of that, you know, you know, obviously homeownership in its role in building wealth, you know, what do we do after the loan is closed? And I think there's a lot, especially for the depositories, you know, credit unions for sure because of their members' financial health, but banks for the financial health of the community. That is a product, I think more and more we need to be focused on what, you know, what vehicles do we have for taking homeownership and having it drive wealth?</w:t>
            </w:r>
          </w:p>
        </w:tc>
      </w:tr>
      <w:tr w:rsidR="007B1D49" w14:paraId="63D39BC8" w14:textId="77777777">
        <w:tblPrEx>
          <w:tblCellMar>
            <w:top w:w="0" w:type="dxa"/>
            <w:bottom w:w="0" w:type="dxa"/>
          </w:tblCellMar>
        </w:tblPrEx>
        <w:tc>
          <w:tcPr>
            <w:tcW w:w="2608" w:type="dxa"/>
            <w:tcBorders>
              <w:top w:val="nil"/>
              <w:left w:val="nil"/>
              <w:bottom w:val="nil"/>
              <w:right w:val="nil"/>
            </w:tcBorders>
          </w:tcPr>
          <w:p w14:paraId="42B0087B" w14:textId="77777777" w:rsidR="007B1D49" w:rsidRDefault="00000000">
            <w:pPr>
              <w:pStyle w:val="Text"/>
              <w:spacing w:before="75" w:after="75" w:line="240" w:lineRule="auto"/>
              <w:ind w:left="525" w:right="75"/>
            </w:pPr>
            <w:bookmarkStart w:id="113" w:name="3357"/>
            <w:bookmarkEnd w:id="113"/>
            <w:r>
              <w:t>55:57</w:t>
            </w:r>
          </w:p>
        </w:tc>
        <w:tc>
          <w:tcPr>
            <w:tcW w:w="7855" w:type="dxa"/>
            <w:tcBorders>
              <w:top w:val="nil"/>
              <w:left w:val="nil"/>
              <w:bottom w:val="nil"/>
              <w:right w:val="nil"/>
            </w:tcBorders>
          </w:tcPr>
          <w:p w14:paraId="76422D5F" w14:textId="77777777" w:rsidR="007B1D49" w:rsidRDefault="00000000">
            <w:pPr>
              <w:pStyle w:val="Text"/>
              <w:spacing w:before="75" w:after="75" w:line="240" w:lineRule="auto"/>
              <w:ind w:left="525" w:right="75"/>
            </w:pPr>
            <w:r>
              <w:t>Yeah, I think that's the next, I mean, like Larry, it's once you get them in the home, you know, what are we seeing with, like I said, some of the just resilience loans that are needed or retrofit and how do you help people? You know, we, the Port of Cincinnati, we supported them on their legacy emergency repair program. So I would say as a teaser, if you are a lender on the call and you're not talking to partners in your market that have some of those emergency repair programs for communities, they're out there.</w:t>
            </w:r>
          </w:p>
        </w:tc>
      </w:tr>
      <w:tr w:rsidR="007B1D49" w14:paraId="1B40809A" w14:textId="77777777">
        <w:tblPrEx>
          <w:tblCellMar>
            <w:top w:w="0" w:type="dxa"/>
            <w:bottom w:w="0" w:type="dxa"/>
          </w:tblCellMar>
        </w:tblPrEx>
        <w:tc>
          <w:tcPr>
            <w:tcW w:w="2608" w:type="dxa"/>
            <w:tcBorders>
              <w:top w:val="nil"/>
              <w:left w:val="nil"/>
              <w:bottom w:val="nil"/>
              <w:right w:val="nil"/>
            </w:tcBorders>
          </w:tcPr>
          <w:p w14:paraId="480C34AD" w14:textId="77777777" w:rsidR="007B1D49" w:rsidRDefault="00000000">
            <w:pPr>
              <w:pStyle w:val="Text"/>
              <w:spacing w:before="75" w:after="75" w:line="240" w:lineRule="auto"/>
              <w:ind w:left="525" w:right="75"/>
            </w:pPr>
            <w:bookmarkStart w:id="114" w:name="3391"/>
            <w:bookmarkEnd w:id="114"/>
            <w:r>
              <w:t>56:31</w:t>
            </w:r>
          </w:p>
        </w:tc>
        <w:tc>
          <w:tcPr>
            <w:tcW w:w="7855" w:type="dxa"/>
            <w:tcBorders>
              <w:top w:val="nil"/>
              <w:left w:val="nil"/>
              <w:bottom w:val="nil"/>
              <w:right w:val="nil"/>
            </w:tcBorders>
          </w:tcPr>
          <w:p w14:paraId="174DB5B4" w14:textId="77777777" w:rsidR="007B1D49" w:rsidRDefault="00000000">
            <w:pPr>
              <w:pStyle w:val="Text"/>
              <w:spacing w:before="75" w:after="75" w:line="240" w:lineRule="auto"/>
              <w:ind w:left="525" w:right="75"/>
            </w:pPr>
            <w:r>
              <w:t>You should look for them. And getting alongside of them to have them come into your branch and share that with your community is a way to build trust. While it might not be your program, of course, we all should have our, you know, whether it's our loss mitigation process or any of those processes in place, but getting alongside partners that have those sustainability programs is another way to make sure that you're getting that offering to your consumers. No, that makes a lot of sense.</w:t>
            </w:r>
          </w:p>
        </w:tc>
      </w:tr>
      <w:tr w:rsidR="007B1D49" w14:paraId="62C523A0" w14:textId="77777777">
        <w:tblPrEx>
          <w:tblCellMar>
            <w:top w:w="0" w:type="dxa"/>
            <w:bottom w:w="0" w:type="dxa"/>
          </w:tblCellMar>
        </w:tblPrEx>
        <w:tc>
          <w:tcPr>
            <w:tcW w:w="2608" w:type="dxa"/>
            <w:tcBorders>
              <w:top w:val="nil"/>
              <w:left w:val="nil"/>
              <w:bottom w:val="nil"/>
              <w:right w:val="nil"/>
            </w:tcBorders>
          </w:tcPr>
          <w:p w14:paraId="14924EFE" w14:textId="77777777" w:rsidR="007B1D49" w:rsidRDefault="00000000">
            <w:pPr>
              <w:pStyle w:val="Text"/>
              <w:spacing w:before="75" w:after="75" w:line="240" w:lineRule="auto"/>
              <w:ind w:left="525" w:right="75"/>
            </w:pPr>
            <w:bookmarkStart w:id="115" w:name="3421"/>
            <w:bookmarkEnd w:id="115"/>
            <w:r>
              <w:t>57:01</w:t>
            </w:r>
          </w:p>
        </w:tc>
        <w:tc>
          <w:tcPr>
            <w:tcW w:w="7855" w:type="dxa"/>
            <w:tcBorders>
              <w:top w:val="nil"/>
              <w:left w:val="nil"/>
              <w:bottom w:val="nil"/>
              <w:right w:val="nil"/>
            </w:tcBorders>
          </w:tcPr>
          <w:p w14:paraId="4BED1ED8" w14:textId="77777777" w:rsidR="007B1D49" w:rsidRDefault="00000000">
            <w:pPr>
              <w:pStyle w:val="Text"/>
              <w:spacing w:before="75" w:after="75" w:line="240" w:lineRule="auto"/>
              <w:ind w:left="525" w:right="75"/>
            </w:pPr>
            <w:r>
              <w:t>Well, I know we have two minutes left and like I want to tell everyone when you get this deck, there's a lot of detail on, you know, data sources and things like that, the stuff that we didn't talk about today because we can't capture expertise like Nikki's within a deck. So thank you, Nikki, for that. I'm going to let you have the last, any last minute advice or final words of advice for anyone setting out to kind of do this work?</w:t>
            </w:r>
          </w:p>
        </w:tc>
      </w:tr>
      <w:tr w:rsidR="007B1D49" w14:paraId="5CFBC98A" w14:textId="77777777">
        <w:tblPrEx>
          <w:tblCellMar>
            <w:top w:w="0" w:type="dxa"/>
            <w:bottom w:w="0" w:type="dxa"/>
          </w:tblCellMar>
        </w:tblPrEx>
        <w:tc>
          <w:tcPr>
            <w:tcW w:w="2608" w:type="dxa"/>
            <w:tcBorders>
              <w:top w:val="nil"/>
              <w:left w:val="nil"/>
              <w:bottom w:val="nil"/>
              <w:right w:val="nil"/>
            </w:tcBorders>
          </w:tcPr>
          <w:p w14:paraId="3FF4A530" w14:textId="77777777" w:rsidR="007B1D49" w:rsidRDefault="00000000">
            <w:pPr>
              <w:pStyle w:val="Text"/>
              <w:spacing w:before="75" w:after="75" w:line="240" w:lineRule="auto"/>
              <w:ind w:left="525" w:right="75"/>
            </w:pPr>
            <w:bookmarkStart w:id="116" w:name="3451"/>
            <w:bookmarkEnd w:id="116"/>
            <w:r>
              <w:t>57:31</w:t>
            </w:r>
          </w:p>
        </w:tc>
        <w:tc>
          <w:tcPr>
            <w:tcW w:w="7855" w:type="dxa"/>
            <w:tcBorders>
              <w:top w:val="nil"/>
              <w:left w:val="nil"/>
              <w:bottom w:val="nil"/>
              <w:right w:val="nil"/>
            </w:tcBorders>
          </w:tcPr>
          <w:p w14:paraId="27720A24" w14:textId="77777777" w:rsidR="007B1D49" w:rsidRDefault="00000000">
            <w:pPr>
              <w:pStyle w:val="Text"/>
              <w:spacing w:before="75" w:after="75" w:line="240" w:lineRule="auto"/>
              <w:ind w:left="525" w:right="75"/>
            </w:pPr>
            <w:r>
              <w:t>It's not easy, but it's worth it. I think you have to get a handle on, Larry, even when you were talking about, you know, you got to look at what's coming plus what's happening plus the past. Like it can feel overwhelming, but once you really kind of understand how to use the data to help make decisions, it gets a lot easier.</w:t>
            </w:r>
          </w:p>
        </w:tc>
      </w:tr>
      <w:tr w:rsidR="007B1D49" w14:paraId="4F7F78ED" w14:textId="77777777">
        <w:tblPrEx>
          <w:tblCellMar>
            <w:top w:w="0" w:type="dxa"/>
            <w:bottom w:w="0" w:type="dxa"/>
          </w:tblCellMar>
        </w:tblPrEx>
        <w:tc>
          <w:tcPr>
            <w:tcW w:w="2608" w:type="dxa"/>
            <w:tcBorders>
              <w:top w:val="nil"/>
              <w:left w:val="nil"/>
              <w:bottom w:val="nil"/>
              <w:right w:val="nil"/>
            </w:tcBorders>
          </w:tcPr>
          <w:p w14:paraId="426F9165" w14:textId="77777777" w:rsidR="007B1D49" w:rsidRDefault="00000000">
            <w:pPr>
              <w:pStyle w:val="Text"/>
              <w:spacing w:before="75" w:after="75" w:line="240" w:lineRule="auto"/>
              <w:ind w:left="525" w:right="75"/>
            </w:pPr>
            <w:bookmarkStart w:id="117" w:name="3470"/>
            <w:bookmarkEnd w:id="117"/>
            <w:r>
              <w:t>57:50</w:t>
            </w:r>
          </w:p>
        </w:tc>
        <w:tc>
          <w:tcPr>
            <w:tcW w:w="7855" w:type="dxa"/>
            <w:tcBorders>
              <w:top w:val="nil"/>
              <w:left w:val="nil"/>
              <w:bottom w:val="nil"/>
              <w:right w:val="nil"/>
            </w:tcBorders>
          </w:tcPr>
          <w:p w14:paraId="4D299680" w14:textId="77777777" w:rsidR="007B1D49" w:rsidRDefault="00000000">
            <w:pPr>
              <w:pStyle w:val="Text"/>
              <w:spacing w:before="75" w:after="75" w:line="240" w:lineRule="auto"/>
              <w:ind w:left="525" w:right="75"/>
            </w:pPr>
            <w:r>
              <w:t>So I think just getting in to use the data and making sure that you've got the right variables, it's, you know, I think there's a lot that your tools offer that can help people from wherever they're at in their process with their affordable housing products. Well, I think the thing to remember too that I want to have everyone remember is that process and program isn't only external.</w:t>
            </w:r>
          </w:p>
        </w:tc>
      </w:tr>
      <w:tr w:rsidR="007B1D49" w14:paraId="03F7BF02" w14:textId="77777777">
        <w:tblPrEx>
          <w:tblCellMar>
            <w:top w:w="0" w:type="dxa"/>
            <w:bottom w:w="0" w:type="dxa"/>
          </w:tblCellMar>
        </w:tblPrEx>
        <w:tc>
          <w:tcPr>
            <w:tcW w:w="2608" w:type="dxa"/>
            <w:tcBorders>
              <w:top w:val="nil"/>
              <w:left w:val="nil"/>
              <w:bottom w:val="nil"/>
              <w:right w:val="nil"/>
            </w:tcBorders>
          </w:tcPr>
          <w:p w14:paraId="684F006D" w14:textId="77777777" w:rsidR="007B1D49" w:rsidRDefault="00000000">
            <w:pPr>
              <w:pStyle w:val="Text"/>
              <w:spacing w:before="75" w:after="75" w:line="240" w:lineRule="auto"/>
              <w:ind w:left="525" w:right="75"/>
            </w:pPr>
            <w:bookmarkStart w:id="118" w:name="3494"/>
            <w:bookmarkEnd w:id="118"/>
            <w:r>
              <w:t>58:14</w:t>
            </w:r>
          </w:p>
        </w:tc>
        <w:tc>
          <w:tcPr>
            <w:tcW w:w="7855" w:type="dxa"/>
            <w:tcBorders>
              <w:top w:val="nil"/>
              <w:left w:val="nil"/>
              <w:bottom w:val="nil"/>
              <w:right w:val="nil"/>
            </w:tcBorders>
          </w:tcPr>
          <w:p w14:paraId="39D037C1" w14:textId="77777777" w:rsidR="007B1D49" w:rsidRDefault="00000000">
            <w:pPr>
              <w:pStyle w:val="Text"/>
              <w:spacing w:before="75" w:after="75" w:line="240" w:lineRule="auto"/>
              <w:ind w:left="525" w:right="75"/>
            </w:pPr>
            <w:r>
              <w:t>Look internally at how can you make sure that your products work, you know, for your internal process and there are programs that support your internal, you know, your team to make sure that they can do the best job doing it. Because I think there's a bit, a lot of times there's a disconnect there between the product and the homebuyer because the team hasn't been properly, you know, it's just not prepared. And I think that's something to keep in mind.</w:t>
            </w:r>
          </w:p>
        </w:tc>
      </w:tr>
      <w:tr w:rsidR="007B1D49" w14:paraId="1C1E7B19" w14:textId="77777777">
        <w:tblPrEx>
          <w:tblCellMar>
            <w:top w:w="0" w:type="dxa"/>
            <w:bottom w:w="0" w:type="dxa"/>
          </w:tblCellMar>
        </w:tblPrEx>
        <w:tc>
          <w:tcPr>
            <w:tcW w:w="2608" w:type="dxa"/>
            <w:tcBorders>
              <w:top w:val="nil"/>
              <w:left w:val="nil"/>
              <w:bottom w:val="nil"/>
              <w:right w:val="nil"/>
            </w:tcBorders>
          </w:tcPr>
          <w:p w14:paraId="526765AD" w14:textId="77777777" w:rsidR="007B1D49" w:rsidRDefault="00000000">
            <w:pPr>
              <w:pStyle w:val="Text"/>
              <w:spacing w:before="75" w:after="75" w:line="240" w:lineRule="auto"/>
              <w:ind w:left="525" w:right="75"/>
            </w:pPr>
            <w:bookmarkStart w:id="119" w:name="3519"/>
            <w:bookmarkEnd w:id="119"/>
            <w:r>
              <w:t>58:39</w:t>
            </w:r>
          </w:p>
        </w:tc>
        <w:tc>
          <w:tcPr>
            <w:tcW w:w="7855" w:type="dxa"/>
            <w:tcBorders>
              <w:top w:val="nil"/>
              <w:left w:val="nil"/>
              <w:bottom w:val="nil"/>
              <w:right w:val="nil"/>
            </w:tcBorders>
          </w:tcPr>
          <w:p w14:paraId="63B46F4B" w14:textId="77777777" w:rsidR="007B1D49" w:rsidRDefault="00000000">
            <w:pPr>
              <w:pStyle w:val="Text"/>
              <w:spacing w:before="75" w:after="75" w:line="240" w:lineRule="auto"/>
              <w:ind w:left="525" w:right="75"/>
            </w:pPr>
            <w:r>
              <w:t>I'm supposed to, you know, well, thank you all, first of all, but I'm also supposed to say that the next episode is kind of taking this to the next place. You know, we've talked about, we got this great product, program, process, how do you connect with borrowers? So we're going to be talking about sales teams, recruiting, training, and retaining. A big thank you again to Nikki Biaca of Fifth Third today for joining us.</w:t>
            </w:r>
          </w:p>
        </w:tc>
      </w:tr>
      <w:tr w:rsidR="007B1D49" w14:paraId="0A739C10" w14:textId="77777777">
        <w:tblPrEx>
          <w:tblCellMar>
            <w:top w:w="0" w:type="dxa"/>
            <w:bottom w:w="0" w:type="dxa"/>
          </w:tblCellMar>
        </w:tblPrEx>
        <w:tc>
          <w:tcPr>
            <w:tcW w:w="2608" w:type="dxa"/>
            <w:tcBorders>
              <w:top w:val="nil"/>
              <w:left w:val="nil"/>
              <w:bottom w:val="nil"/>
              <w:right w:val="nil"/>
            </w:tcBorders>
          </w:tcPr>
          <w:p w14:paraId="5865224E" w14:textId="77777777" w:rsidR="007B1D49" w:rsidRDefault="00000000">
            <w:pPr>
              <w:pStyle w:val="Text"/>
              <w:spacing w:before="75" w:after="75" w:line="240" w:lineRule="auto"/>
              <w:ind w:left="525" w:right="75"/>
            </w:pPr>
            <w:bookmarkStart w:id="120" w:name="3548"/>
            <w:bookmarkEnd w:id="120"/>
            <w:r>
              <w:lastRenderedPageBreak/>
              <w:t>59:08</w:t>
            </w:r>
          </w:p>
        </w:tc>
        <w:tc>
          <w:tcPr>
            <w:tcW w:w="7855" w:type="dxa"/>
            <w:tcBorders>
              <w:top w:val="nil"/>
              <w:left w:val="nil"/>
              <w:bottom w:val="nil"/>
              <w:right w:val="nil"/>
            </w:tcBorders>
          </w:tcPr>
          <w:p w14:paraId="3AE1FB54" w14:textId="77777777" w:rsidR="007B1D49" w:rsidRDefault="00000000">
            <w:pPr>
              <w:pStyle w:val="Text"/>
              <w:spacing w:before="75" w:after="75" w:line="240" w:lineRule="auto"/>
              <w:ind w:left="525" w:right="75"/>
            </w:pPr>
            <w:r>
              <w:t>Really appreciate it, Nikki. Thank you so much. And thanks everyone for attending. Yep. Thank you, guys. Thanks, everyone. We'll see you in two more hours. Talk to you soon. Bye.</w:t>
            </w:r>
          </w:p>
        </w:tc>
      </w:tr>
    </w:tbl>
    <w:p w14:paraId="1036BD6D" w14:textId="77777777" w:rsidR="007B1D49" w:rsidRDefault="007B1D49"/>
    <w:sectPr w:rsidR="007B1D49">
      <w:headerReference w:type="default" r:id="rId6"/>
      <w:footerReference w:type="default" r:id="rId7"/>
      <w:type w:val="continuous"/>
      <w:pgSz w:w="12240" w:h="15840"/>
      <w:pgMar w:top="283" w:right="567" w:bottom="567" w:left="567" w:header="288" w:footer="5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70D4F3" w14:textId="77777777" w:rsidR="0024515C" w:rsidRDefault="0024515C">
      <w:pPr>
        <w:spacing w:after="0" w:line="240" w:lineRule="auto"/>
      </w:pPr>
      <w:r>
        <w:separator/>
      </w:r>
    </w:p>
  </w:endnote>
  <w:endnote w:type="continuationSeparator" w:id="0">
    <w:p w14:paraId="7D2698B2" w14:textId="77777777" w:rsidR="0024515C" w:rsidRDefault="002451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9A8EF" w14:textId="17481CEC" w:rsidR="007B1D49" w:rsidRDefault="00000000">
    <w:r>
      <w:ptab w:relativeTo="margin" w:alignment="right" w:leader="none"/>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E3327E" w14:textId="77777777" w:rsidR="0024515C" w:rsidRDefault="0024515C">
      <w:pPr>
        <w:spacing w:after="0" w:line="240" w:lineRule="auto"/>
      </w:pPr>
      <w:r>
        <w:separator/>
      </w:r>
    </w:p>
  </w:footnote>
  <w:footnote w:type="continuationSeparator" w:id="0">
    <w:p w14:paraId="5920AE1B" w14:textId="77777777" w:rsidR="0024515C" w:rsidRDefault="002451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0C9E9" w14:textId="226813DB" w:rsidR="007B1D49" w:rsidRDefault="007B1D49">
    <w:pP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1D49"/>
    <w:rsid w:val="0024515C"/>
    <w:rsid w:val="0072784C"/>
    <w:rsid w:val="0076794C"/>
    <w:rsid w:val="007B1D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1E5C3"/>
  <w15:docId w15:val="{DC386C2E-1D6F-4147-AABC-8209FEFBE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rPr>
      <w:rFonts w:ascii="Calibri" w:eastAsia="Calibri" w:hAnsi="Calibri" w:cs="Calibri"/>
    </w:rPr>
  </w:style>
  <w:style w:type="paragraph" w:styleId="Header">
    <w:name w:val="header"/>
    <w:basedOn w:val="Normal"/>
    <w:link w:val="HeaderChar"/>
    <w:uiPriority w:val="99"/>
    <w:unhideWhenUsed/>
    <w:rsid w:val="007679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794C"/>
  </w:style>
  <w:style w:type="paragraph" w:styleId="Footer">
    <w:name w:val="footer"/>
    <w:basedOn w:val="Normal"/>
    <w:link w:val="FooterChar"/>
    <w:uiPriority w:val="99"/>
    <w:unhideWhenUsed/>
    <w:rsid w:val="007679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79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8201</Words>
  <Characters>46750</Characters>
  <Application>Microsoft Office Word</Application>
  <DocSecurity>0</DocSecurity>
  <Lines>389</Lines>
  <Paragraphs>109</Paragraphs>
  <ScaleCrop>false</ScaleCrop>
  <Company>TranscribeMe</Company>
  <LinksUpToDate>false</LinksUpToDate>
  <CharactersWithSpaces>54842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TranscribeMe</dc:creator>
  <cp:lastModifiedBy>Megan Horn</cp:lastModifiedBy>
  <cp:revision>2</cp:revision>
  <dcterms:created xsi:type="dcterms:W3CDTF">2026-10-07T21:37:00Z</dcterms:created>
  <dcterms:modified xsi:type="dcterms:W3CDTF">2026-10-07T21:38:00Z</dcterms:modified>
</cp:coreProperties>
</file>